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FB30" w14:textId="77777777" w:rsidR="00C95D1B" w:rsidRDefault="00C95D1B" w:rsidP="00D46615">
      <w:pPr>
        <w:rPr>
          <w:b/>
          <w:sz w:val="32"/>
          <w:szCs w:val="32"/>
        </w:rPr>
      </w:pPr>
    </w:p>
    <w:p w14:paraId="17632B4B" w14:textId="276CE47B" w:rsidR="00C95D1B" w:rsidRDefault="000048E6" w:rsidP="001C784F">
      <w:pPr>
        <w:pStyle w:val="DepartmentName"/>
      </w:pPr>
      <w:r>
        <w:t>SURGICAL</w:t>
      </w:r>
      <w:r w:rsidR="00C95D1B">
        <w:t xml:space="preserve"> SERVICES</w:t>
      </w:r>
    </w:p>
    <w:p w14:paraId="5280A154" w14:textId="77777777" w:rsidR="00C95D1B" w:rsidRDefault="00C95D1B" w:rsidP="001C784F">
      <w:pPr>
        <w:pStyle w:val="FormName"/>
      </w:pPr>
      <w:r>
        <w:t>Post-Operative Instructions</w:t>
      </w:r>
    </w:p>
    <w:p w14:paraId="2BB9FF7D" w14:textId="77777777" w:rsidR="00C95D1B" w:rsidRDefault="00C95D1B" w:rsidP="001C784F">
      <w:pPr>
        <w:pStyle w:val="FormName"/>
      </w:pPr>
      <w:proofErr w:type="spellStart"/>
      <w:r>
        <w:t>Septorhinoplasty</w:t>
      </w:r>
      <w:proofErr w:type="spellEnd"/>
      <w:r>
        <w:t xml:space="preserve">  Surgery</w:t>
      </w:r>
    </w:p>
    <w:p w14:paraId="198B2E70" w14:textId="77777777" w:rsidR="00C95D1B" w:rsidRPr="00527BFE" w:rsidRDefault="00C95D1B" w:rsidP="00C95D1B">
      <w:pPr>
        <w:rPr>
          <w:u w:val="single"/>
        </w:rPr>
      </w:pPr>
    </w:p>
    <w:p w14:paraId="0B8131DE" w14:textId="77777777" w:rsidR="00C95D1B" w:rsidRDefault="00C95D1B" w:rsidP="00C95D1B">
      <w:pPr>
        <w:rPr>
          <w:b/>
        </w:rPr>
      </w:pPr>
      <w:r>
        <w:rPr>
          <w:b/>
        </w:rPr>
        <w:t>PAIN:</w:t>
      </w:r>
    </w:p>
    <w:p w14:paraId="7662C772" w14:textId="77777777" w:rsidR="00C95D1B" w:rsidRDefault="00C95D1B" w:rsidP="00C95D1B">
      <w:pPr>
        <w:pStyle w:val="BodyText"/>
      </w:pPr>
      <w:r>
        <w:t>You will have discomfort after your surgery. Usually the nose feels stuffy and you may experience a pressure headache and watery eyes. Use Tylenol</w:t>
      </w:r>
      <w:r>
        <w:rPr>
          <w:rFonts w:cs="Arial"/>
        </w:rPr>
        <w:t>™</w:t>
      </w:r>
      <w:r>
        <w:t xml:space="preserve"> (acetaminophen) as directed for pain medication. Your surgeon may have also given you a prescription for extra pain medication. Use as directed. You may feel more comfortable in a sitting position and sleeping with 2 to 3 pillows. Rinsing your mouth frequently, brushing your teeth and the use of a humidifier will help the dryness caused by mouth breathing. </w:t>
      </w:r>
    </w:p>
    <w:p w14:paraId="468A4A4A" w14:textId="77777777" w:rsidR="00C95D1B" w:rsidRDefault="00C95D1B" w:rsidP="00C95D1B"/>
    <w:p w14:paraId="4250C5AF" w14:textId="77777777" w:rsidR="00C95D1B" w:rsidRDefault="00C95D1B" w:rsidP="00C95D1B">
      <w:pPr>
        <w:rPr>
          <w:b/>
        </w:rPr>
      </w:pPr>
      <w:r>
        <w:rPr>
          <w:b/>
        </w:rPr>
        <w:t>OPERATIVE SITE:</w:t>
      </w:r>
    </w:p>
    <w:p w14:paraId="2FBCAB62" w14:textId="77777777" w:rsidR="00C95D1B" w:rsidRDefault="00C95D1B" w:rsidP="00C95D1B">
      <w:pPr>
        <w:pStyle w:val="BodyText"/>
        <w:numPr>
          <w:ilvl w:val="0"/>
          <w:numId w:val="30"/>
        </w:numPr>
        <w:spacing w:after="0"/>
        <w:ind w:left="284" w:hanging="284"/>
      </w:pPr>
      <w:r>
        <w:t xml:space="preserve">You may have splints and/or packing in your nose. These will be removed by your surgeon at your follow-up appointment. </w:t>
      </w:r>
    </w:p>
    <w:p w14:paraId="74079C26" w14:textId="77777777" w:rsidR="00C95D1B" w:rsidRDefault="00C95D1B" w:rsidP="00C95D1B">
      <w:pPr>
        <w:pStyle w:val="BodyText"/>
        <w:numPr>
          <w:ilvl w:val="0"/>
          <w:numId w:val="30"/>
        </w:numPr>
        <w:spacing w:after="0"/>
        <w:ind w:left="284" w:hanging="284"/>
      </w:pPr>
      <w:r>
        <w:t xml:space="preserve">After surgery you may leave the Hospital with a gauze dressing taped to your nose to absorb drainage. This drainage will be bloody in appearance for 24 hours and should decrease in amount and become lighter in color after 24 hours. Change this dressing when it becomes soiled. </w:t>
      </w:r>
    </w:p>
    <w:p w14:paraId="62FE5DEE" w14:textId="77777777" w:rsidR="00C95D1B" w:rsidRDefault="00C95D1B" w:rsidP="00C95D1B">
      <w:pPr>
        <w:pStyle w:val="BodyText"/>
        <w:numPr>
          <w:ilvl w:val="0"/>
          <w:numId w:val="30"/>
        </w:numPr>
        <w:spacing w:after="0"/>
        <w:ind w:left="284" w:hanging="284"/>
      </w:pPr>
      <w:r>
        <w:t>You may clean any crusted drainage in and around the nose with Q-tips</w:t>
      </w:r>
      <w:r>
        <w:rPr>
          <w:rFonts w:cs="Arial"/>
        </w:rPr>
        <w:t>™</w:t>
      </w:r>
      <w:r>
        <w:t xml:space="preserve"> soaked in hydrogen peroxide at least twice a day. </w:t>
      </w:r>
      <w:r w:rsidRPr="000F0518">
        <w:rPr>
          <w:b/>
        </w:rPr>
        <w:t>DO NOT</w:t>
      </w:r>
      <w:r>
        <w:rPr>
          <w:b/>
        </w:rPr>
        <w:t xml:space="preserve"> </w:t>
      </w:r>
      <w:r w:rsidRPr="000F0518">
        <w:t>enter i</w:t>
      </w:r>
      <w:r>
        <w:t>nside the nostrils more than a ¼” with the Q-tip</w:t>
      </w:r>
      <w:r>
        <w:rPr>
          <w:rFonts w:cs="Arial"/>
        </w:rPr>
        <w:t>™</w:t>
      </w:r>
      <w:r>
        <w:t>. After cleansing, you may apply Polysporin</w:t>
      </w:r>
      <w:r>
        <w:rPr>
          <w:rFonts w:cs="Arial"/>
        </w:rPr>
        <w:t>™</w:t>
      </w:r>
      <w:r>
        <w:t xml:space="preserve"> ointment around and into nostrils no more than ¼” up the nostril. </w:t>
      </w:r>
    </w:p>
    <w:p w14:paraId="536664AD" w14:textId="77777777" w:rsidR="00C95D1B" w:rsidRDefault="00C95D1B" w:rsidP="00C95D1B">
      <w:pPr>
        <w:pStyle w:val="BodyText"/>
        <w:numPr>
          <w:ilvl w:val="0"/>
          <w:numId w:val="30"/>
        </w:numPr>
        <w:spacing w:after="0"/>
        <w:ind w:left="284" w:hanging="284"/>
      </w:pPr>
      <w:r>
        <w:t xml:space="preserve">Use nasal saline irrigation (salt and water spray) 1 spay in each nostril at least 4 times daily </w:t>
      </w:r>
      <w:r w:rsidRPr="00306C46">
        <w:t>to start the day after your surgery.</w:t>
      </w:r>
      <w:r>
        <w:t xml:space="preserve">  </w:t>
      </w:r>
    </w:p>
    <w:p w14:paraId="1A312C4C" w14:textId="77777777" w:rsidR="00C95D1B" w:rsidRDefault="00C95D1B" w:rsidP="00C95D1B">
      <w:pPr>
        <w:pStyle w:val="BodyText"/>
        <w:numPr>
          <w:ilvl w:val="0"/>
          <w:numId w:val="30"/>
        </w:numPr>
        <w:spacing w:after="0"/>
        <w:ind w:left="284" w:hanging="284"/>
      </w:pPr>
      <w:r>
        <w:t xml:space="preserve">You may have a small amount of bruising and swelling under your eyes. </w:t>
      </w:r>
    </w:p>
    <w:p w14:paraId="6B7D2537" w14:textId="77777777" w:rsidR="00C95D1B" w:rsidRPr="00527BFE" w:rsidRDefault="00C95D1B" w:rsidP="00C95D1B"/>
    <w:p w14:paraId="2D6CDB3F" w14:textId="77777777" w:rsidR="00C95D1B" w:rsidRDefault="00C95D1B" w:rsidP="00C95D1B">
      <w:pPr>
        <w:rPr>
          <w:b/>
        </w:rPr>
      </w:pPr>
    </w:p>
    <w:p w14:paraId="2B50E9AE" w14:textId="77777777" w:rsidR="00C95D1B" w:rsidRDefault="00C95D1B" w:rsidP="00C95D1B">
      <w:pPr>
        <w:rPr>
          <w:b/>
        </w:rPr>
      </w:pPr>
    </w:p>
    <w:p w14:paraId="5199F4AD" w14:textId="77777777" w:rsidR="00C95D1B" w:rsidRDefault="00C95D1B" w:rsidP="00C95D1B">
      <w:pPr>
        <w:rPr>
          <w:b/>
        </w:rPr>
      </w:pPr>
    </w:p>
    <w:p w14:paraId="7F6981D5" w14:textId="77777777" w:rsidR="00C95D1B" w:rsidRDefault="00C95D1B" w:rsidP="00C95D1B">
      <w:pPr>
        <w:rPr>
          <w:b/>
        </w:rPr>
      </w:pPr>
    </w:p>
    <w:p w14:paraId="514A5ACF" w14:textId="77777777" w:rsidR="00C95D1B" w:rsidRDefault="00C95D1B" w:rsidP="00C95D1B">
      <w:pPr>
        <w:rPr>
          <w:b/>
        </w:rPr>
      </w:pPr>
    </w:p>
    <w:p w14:paraId="5A69A41F" w14:textId="77777777" w:rsidR="00C95D1B" w:rsidRDefault="00C95D1B" w:rsidP="00C95D1B">
      <w:pPr>
        <w:rPr>
          <w:b/>
        </w:rPr>
      </w:pPr>
    </w:p>
    <w:p w14:paraId="6505C7AB" w14:textId="77777777" w:rsidR="00C95D1B" w:rsidRDefault="00C95D1B" w:rsidP="00C95D1B">
      <w:pPr>
        <w:rPr>
          <w:b/>
        </w:rPr>
      </w:pPr>
    </w:p>
    <w:p w14:paraId="090EA0AA" w14:textId="77777777" w:rsidR="00C95D1B" w:rsidRDefault="00C95D1B" w:rsidP="00C95D1B">
      <w:pPr>
        <w:pStyle w:val="FormNumber"/>
      </w:pPr>
      <w:bookmarkStart w:id="0" w:name="_Hlk126051465"/>
      <w:r>
        <w:t xml:space="preserve">CONTINUED ON OTHER SIDE </w:t>
      </w:r>
      <w:r w:rsidRPr="00AC3D8F">
        <w:sym w:font="Wingdings" w:char="F0E0"/>
      </w:r>
    </w:p>
    <w:p w14:paraId="11365C86" w14:textId="77777777" w:rsidR="00C95D1B" w:rsidRDefault="00C95D1B" w:rsidP="00C95D1B">
      <w:bookmarkStart w:id="1" w:name="_Hlk126052813"/>
      <w:r>
        <w:t>Information is available in alternate formats upon request</w:t>
      </w:r>
    </w:p>
    <w:bookmarkEnd w:id="0"/>
    <w:bookmarkEnd w:id="1"/>
    <w:p w14:paraId="346AFFD4" w14:textId="77777777" w:rsidR="00C95D1B" w:rsidRDefault="00C95D1B" w:rsidP="00C95D1B">
      <w:pPr>
        <w:rPr>
          <w:b/>
        </w:rPr>
      </w:pPr>
    </w:p>
    <w:p w14:paraId="00E2C2D2" w14:textId="77777777" w:rsidR="00C95D1B" w:rsidRDefault="00C95D1B" w:rsidP="00C95D1B">
      <w:pPr>
        <w:rPr>
          <w:b/>
        </w:rPr>
      </w:pPr>
    </w:p>
    <w:p w14:paraId="3B09A55E" w14:textId="07E5405C" w:rsidR="00C95D1B" w:rsidRDefault="00C95D1B" w:rsidP="00C95D1B">
      <w:pPr>
        <w:rPr>
          <w:b/>
        </w:rPr>
      </w:pPr>
      <w:r>
        <w:rPr>
          <w:b/>
        </w:rPr>
        <w:t>ACTIVITY:</w:t>
      </w:r>
    </w:p>
    <w:p w14:paraId="7C19E0AF" w14:textId="77777777" w:rsidR="00C95D1B" w:rsidRDefault="00C95D1B" w:rsidP="00C95D1B">
      <w:r>
        <w:t xml:space="preserve">No heavy strenuous activity for 7 days. You will usually be able to go back to work/school in 1 to 2 weeks. Consult your surgeon. Avoid any activity that may result in a blow to the nose (i.e., contact sports, physical education) for 2 weeks. Swimming is not recommended for 2 weeks. You may bathe or shower in warm, </w:t>
      </w:r>
      <w:r w:rsidRPr="00C1702B">
        <w:rPr>
          <w:b/>
        </w:rPr>
        <w:t>not hot</w:t>
      </w:r>
      <w:r>
        <w:t xml:space="preserve"> water, 24 hours after surgery. Observe the following recommendations:</w:t>
      </w:r>
    </w:p>
    <w:p w14:paraId="07CD9C1A" w14:textId="77777777" w:rsidR="00C95D1B" w:rsidRDefault="00C95D1B" w:rsidP="00C95D1B">
      <w:pPr>
        <w:numPr>
          <w:ilvl w:val="0"/>
          <w:numId w:val="31"/>
        </w:numPr>
        <w:tabs>
          <w:tab w:val="clear" w:pos="720"/>
        </w:tabs>
        <w:ind w:left="284" w:hanging="284"/>
      </w:pPr>
      <w:r>
        <w:t>Do not blow your nose; do not use Kleenex</w:t>
      </w:r>
      <w:r>
        <w:rPr>
          <w:rFonts w:cs="Arial"/>
        </w:rPr>
        <w:t>™.</w:t>
      </w:r>
    </w:p>
    <w:p w14:paraId="75EA551A" w14:textId="77777777" w:rsidR="00C95D1B" w:rsidRDefault="00C95D1B" w:rsidP="00C95D1B">
      <w:pPr>
        <w:numPr>
          <w:ilvl w:val="0"/>
          <w:numId w:val="31"/>
        </w:numPr>
        <w:tabs>
          <w:tab w:val="clear" w:pos="720"/>
        </w:tabs>
        <w:ind w:left="284" w:hanging="284"/>
      </w:pPr>
      <w:r>
        <w:t>Do not pull at your nose.</w:t>
      </w:r>
    </w:p>
    <w:p w14:paraId="39CFC779" w14:textId="77777777" w:rsidR="00C95D1B" w:rsidRDefault="00C95D1B" w:rsidP="00C95D1B">
      <w:pPr>
        <w:numPr>
          <w:ilvl w:val="0"/>
          <w:numId w:val="31"/>
        </w:numPr>
        <w:tabs>
          <w:tab w:val="clear" w:pos="720"/>
        </w:tabs>
        <w:ind w:left="284" w:hanging="284"/>
      </w:pPr>
      <w:r>
        <w:t>Do not use any type of nose drops unless prescribed by your surgeon.</w:t>
      </w:r>
    </w:p>
    <w:p w14:paraId="73243EB3" w14:textId="77777777" w:rsidR="00C95D1B" w:rsidRDefault="00C95D1B" w:rsidP="00C95D1B">
      <w:pPr>
        <w:numPr>
          <w:ilvl w:val="0"/>
          <w:numId w:val="31"/>
        </w:numPr>
        <w:tabs>
          <w:tab w:val="clear" w:pos="720"/>
        </w:tabs>
        <w:ind w:left="284" w:hanging="284"/>
        <w:rPr>
          <w:b/>
        </w:rPr>
      </w:pPr>
      <w:r>
        <w:rPr>
          <w:b/>
        </w:rPr>
        <w:t>N</w:t>
      </w:r>
      <w:r w:rsidRPr="00C1702B">
        <w:rPr>
          <w:b/>
        </w:rPr>
        <w:t xml:space="preserve">o </w:t>
      </w:r>
      <w:r>
        <w:rPr>
          <w:b/>
        </w:rPr>
        <w:t>A</w:t>
      </w:r>
      <w:r w:rsidRPr="00C1702B">
        <w:rPr>
          <w:b/>
        </w:rPr>
        <w:t>spirin</w:t>
      </w:r>
      <w:r>
        <w:rPr>
          <w:rFonts w:cs="Arial"/>
          <w:b/>
        </w:rPr>
        <w:t>™</w:t>
      </w:r>
      <w:r w:rsidRPr="00C1702B">
        <w:rPr>
          <w:b/>
        </w:rPr>
        <w:t xml:space="preserve"> (acetylsalicylic acid)</w:t>
      </w:r>
      <w:r>
        <w:rPr>
          <w:b/>
        </w:rPr>
        <w:t>.</w:t>
      </w:r>
    </w:p>
    <w:p w14:paraId="50865FBF" w14:textId="77777777" w:rsidR="00C95D1B" w:rsidRDefault="00C95D1B" w:rsidP="00C95D1B">
      <w:pPr>
        <w:numPr>
          <w:ilvl w:val="0"/>
          <w:numId w:val="31"/>
        </w:numPr>
        <w:tabs>
          <w:tab w:val="clear" w:pos="720"/>
        </w:tabs>
        <w:ind w:left="284" w:hanging="284"/>
      </w:pPr>
      <w:r>
        <w:t>Avoid head down positions.</w:t>
      </w:r>
    </w:p>
    <w:p w14:paraId="7329E76D" w14:textId="77777777" w:rsidR="00C95D1B" w:rsidRDefault="00C95D1B" w:rsidP="00C95D1B">
      <w:pPr>
        <w:rPr>
          <w:b/>
        </w:rPr>
      </w:pPr>
    </w:p>
    <w:p w14:paraId="29A0272D" w14:textId="77777777" w:rsidR="00C95D1B" w:rsidRDefault="00C95D1B" w:rsidP="00C95D1B">
      <w:pPr>
        <w:rPr>
          <w:b/>
        </w:rPr>
      </w:pPr>
      <w:r>
        <w:rPr>
          <w:b/>
        </w:rPr>
        <w:t>DIET:</w:t>
      </w:r>
    </w:p>
    <w:p w14:paraId="000BB674" w14:textId="77777777" w:rsidR="00C95D1B" w:rsidRPr="001D7616" w:rsidRDefault="00C95D1B" w:rsidP="00C95D1B">
      <w:pPr>
        <w:pStyle w:val="PlainText"/>
        <w:rPr>
          <w:rFonts w:ascii="Arial" w:hAnsi="Arial" w:cs="Arial"/>
          <w:sz w:val="28"/>
          <w:szCs w:val="28"/>
        </w:rPr>
      </w:pPr>
      <w:r w:rsidRPr="001D7616">
        <w:rPr>
          <w:rFonts w:ascii="Arial" w:hAnsi="Arial" w:cs="Arial"/>
          <w:sz w:val="28"/>
          <w:szCs w:val="28"/>
        </w:rPr>
        <w:t>Drink plenty of fluids. Choose soft foods initially and then return to your usual diet. Increase the fibre in your diet and drink plenty of fluids to help prevent constipation. Good sources of fiber are fruits, vegetables and whole grain breads and cereals (All Bran™, Bran Flakes, Shreddies™ and Shredded Wheat).</w:t>
      </w:r>
    </w:p>
    <w:p w14:paraId="5C633018" w14:textId="77777777" w:rsidR="00C95D1B" w:rsidRPr="00515AF1" w:rsidRDefault="00C95D1B" w:rsidP="00C95D1B">
      <w:pPr>
        <w:rPr>
          <w:rFonts w:cs="Arial"/>
          <w:szCs w:val="28"/>
        </w:rPr>
      </w:pPr>
      <w:r w:rsidRPr="00515AF1">
        <w:rPr>
          <w:rFonts w:cs="Arial"/>
          <w:szCs w:val="28"/>
        </w:rPr>
        <w:t>You may also purchase an over the counter stool softener like Colace™ or a mild laxative if needed.</w:t>
      </w:r>
    </w:p>
    <w:p w14:paraId="6438EC26" w14:textId="77777777" w:rsidR="00C95D1B" w:rsidRDefault="00C95D1B" w:rsidP="00C95D1B">
      <w:pPr>
        <w:pStyle w:val="BodyText"/>
      </w:pPr>
    </w:p>
    <w:p w14:paraId="76C856B4" w14:textId="77777777" w:rsidR="00C95D1B" w:rsidRDefault="00C95D1B" w:rsidP="00C95D1B">
      <w:pPr>
        <w:rPr>
          <w:b/>
        </w:rPr>
      </w:pPr>
      <w:r>
        <w:rPr>
          <w:b/>
        </w:rPr>
        <w:t>FOLLOW-UP:</w:t>
      </w:r>
    </w:p>
    <w:p w14:paraId="7EB31C9E" w14:textId="77777777" w:rsidR="00C95D1B" w:rsidRDefault="00C95D1B" w:rsidP="00C95D1B">
      <w:pPr>
        <w:pStyle w:val="BodyText"/>
      </w:pPr>
      <w:r>
        <w:t xml:space="preserve">Your surgeon will advise you of your follow-up appointment the day of your surgery. If you are a Day Surgery patient, a nurse from the Day Surgery Unit may call you the day after your surgery to discuss any concerns. </w:t>
      </w:r>
    </w:p>
    <w:p w14:paraId="385DC286" w14:textId="77777777" w:rsidR="00C95D1B" w:rsidRDefault="00C95D1B" w:rsidP="00C95D1B">
      <w:pPr>
        <w:pStyle w:val="BodyText"/>
        <w:rPr>
          <w:b/>
        </w:rPr>
      </w:pPr>
    </w:p>
    <w:p w14:paraId="7FFC6285" w14:textId="77777777" w:rsidR="00C95D1B" w:rsidRDefault="00C95D1B" w:rsidP="00C95D1B">
      <w:pPr>
        <w:pStyle w:val="BodyText"/>
        <w:rPr>
          <w:b/>
        </w:rPr>
      </w:pPr>
      <w:r>
        <w:rPr>
          <w:b/>
        </w:rPr>
        <w:t>Go to the nearest Emergency Department if you have any of the following:</w:t>
      </w:r>
    </w:p>
    <w:p w14:paraId="105C9256" w14:textId="77777777" w:rsidR="00C95D1B" w:rsidRDefault="00C95D1B" w:rsidP="00C95D1B">
      <w:pPr>
        <w:numPr>
          <w:ilvl w:val="0"/>
          <w:numId w:val="29"/>
        </w:numPr>
        <w:tabs>
          <w:tab w:val="clear" w:pos="720"/>
        </w:tabs>
        <w:ind w:left="284" w:hanging="284"/>
      </w:pPr>
      <w:r w:rsidRPr="002F3E87">
        <w:t>P</w:t>
      </w:r>
      <w:r>
        <w:t>ersistent excessive bleeding.</w:t>
      </w:r>
    </w:p>
    <w:p w14:paraId="4A66B732" w14:textId="77777777" w:rsidR="00C95D1B" w:rsidRPr="002F3E87" w:rsidRDefault="00C95D1B" w:rsidP="00C95D1B">
      <w:pPr>
        <w:numPr>
          <w:ilvl w:val="0"/>
          <w:numId w:val="29"/>
        </w:numPr>
        <w:tabs>
          <w:tab w:val="clear" w:pos="720"/>
        </w:tabs>
        <w:ind w:left="284" w:hanging="284"/>
      </w:pPr>
      <w:r w:rsidRPr="002F3E87">
        <w:t>Severe pain</w:t>
      </w:r>
      <w:r>
        <w:t>.</w:t>
      </w:r>
    </w:p>
    <w:p w14:paraId="618EDDB7" w14:textId="77777777" w:rsidR="00C95D1B" w:rsidRDefault="00C95D1B" w:rsidP="00C95D1B">
      <w:pPr>
        <w:numPr>
          <w:ilvl w:val="0"/>
          <w:numId w:val="29"/>
        </w:numPr>
        <w:tabs>
          <w:tab w:val="clear" w:pos="720"/>
        </w:tabs>
        <w:ind w:left="284" w:hanging="284"/>
      </w:pPr>
      <w:r>
        <w:rPr>
          <w:rFonts w:cs="Arial"/>
          <w:szCs w:val="28"/>
        </w:rPr>
        <w:t>Elevated temperature (38</w:t>
      </w:r>
      <w:r>
        <w:rPr>
          <w:rFonts w:ascii="Tahoma" w:hAnsi="Tahoma" w:cs="Tahoma"/>
          <w:szCs w:val="28"/>
        </w:rPr>
        <w:t>º</w:t>
      </w:r>
      <w:r>
        <w:rPr>
          <w:rFonts w:cs="Arial"/>
          <w:szCs w:val="28"/>
        </w:rPr>
        <w:t>C or 100.4</w:t>
      </w:r>
      <w:r>
        <w:rPr>
          <w:rFonts w:ascii="Tahoma" w:hAnsi="Tahoma" w:cs="Tahoma"/>
          <w:szCs w:val="28"/>
        </w:rPr>
        <w:t>º</w:t>
      </w:r>
      <w:r>
        <w:rPr>
          <w:rFonts w:cs="Arial"/>
          <w:szCs w:val="28"/>
        </w:rPr>
        <w:t>F) and/ or chills lasting more than 24 hours.</w:t>
      </w:r>
    </w:p>
    <w:p w14:paraId="40DCAC8B" w14:textId="77777777" w:rsidR="00C95D1B" w:rsidRDefault="00C95D1B" w:rsidP="00C95D1B">
      <w:pPr>
        <w:numPr>
          <w:ilvl w:val="0"/>
          <w:numId w:val="29"/>
        </w:numPr>
        <w:tabs>
          <w:tab w:val="clear" w:pos="720"/>
        </w:tabs>
        <w:ind w:left="284" w:hanging="284"/>
      </w:pPr>
      <w:r>
        <w:t>Difficulty with vision.</w:t>
      </w:r>
    </w:p>
    <w:p w14:paraId="6CD41C05" w14:textId="77777777" w:rsidR="00C95D1B" w:rsidRDefault="00C95D1B" w:rsidP="00C95D1B">
      <w:pPr>
        <w:pStyle w:val="BodyText"/>
      </w:pPr>
    </w:p>
    <w:p w14:paraId="0852B3B3" w14:textId="77777777" w:rsidR="00C95D1B" w:rsidRPr="009E77B0" w:rsidRDefault="00C95D1B" w:rsidP="00C95D1B">
      <w:pPr>
        <w:rPr>
          <w:rFonts w:cs="Arial"/>
          <w:szCs w:val="28"/>
        </w:rPr>
      </w:pPr>
      <w:r w:rsidRPr="009E77B0">
        <w:rPr>
          <w:rFonts w:cs="Arial"/>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67C48482" w14:textId="77777777" w:rsidR="00C95D1B" w:rsidRPr="009E77B0" w:rsidRDefault="00C95D1B" w:rsidP="00C95D1B">
      <w:pPr>
        <w:rPr>
          <w:rFonts w:cs="Arial"/>
          <w:szCs w:val="28"/>
        </w:rPr>
      </w:pPr>
    </w:p>
    <w:p w14:paraId="791C6F0D" w14:textId="77777777" w:rsidR="00C95D1B" w:rsidRPr="009E77B0" w:rsidRDefault="00C95D1B" w:rsidP="00C95D1B">
      <w:pPr>
        <w:autoSpaceDE w:val="0"/>
        <w:autoSpaceDN w:val="0"/>
        <w:adjustRightInd w:val="0"/>
        <w:rPr>
          <w:rFonts w:cs="Arial"/>
          <w:szCs w:val="28"/>
        </w:rPr>
      </w:pPr>
      <w:r w:rsidRPr="009E77B0">
        <w:rPr>
          <w:rFonts w:cs="Arial"/>
          <w:szCs w:val="28"/>
        </w:rPr>
        <w:t>Protect yourself! Clean your hands frequently using soap and water or</w:t>
      </w:r>
    </w:p>
    <w:p w14:paraId="52DD4147" w14:textId="4D757C91" w:rsidR="00C95D1B" w:rsidRPr="009E77B0" w:rsidRDefault="00C95D1B" w:rsidP="00C95D1B">
      <w:pPr>
        <w:rPr>
          <w:rFonts w:cs="Arial"/>
          <w:szCs w:val="28"/>
        </w:rPr>
      </w:pPr>
      <w:r w:rsidRPr="009E77B0">
        <w:rPr>
          <w:rFonts w:cs="Arial"/>
          <w:szCs w:val="28"/>
        </w:rPr>
        <w:t xml:space="preserve">hand </w:t>
      </w:r>
      <w:r w:rsidR="000048E6" w:rsidRPr="009E77B0">
        <w:rPr>
          <w:rFonts w:cs="Arial"/>
          <w:szCs w:val="28"/>
        </w:rPr>
        <w:t>sanitizer and</w:t>
      </w:r>
      <w:r w:rsidRPr="009E77B0">
        <w:rPr>
          <w:rFonts w:cs="Arial"/>
          <w:szCs w:val="28"/>
        </w:rPr>
        <w:t xml:space="preserve"> ask that your healthcare providers and visitors do the same." Clean hands save lives.</w:t>
      </w:r>
    </w:p>
    <w:p w14:paraId="698A43F4" w14:textId="77777777" w:rsidR="00D46615" w:rsidRPr="008D1B62" w:rsidRDefault="00D46615" w:rsidP="00C95D1B">
      <w:pPr>
        <w:rPr>
          <w:rFonts w:eastAsiaTheme="minorHAnsi"/>
        </w:rPr>
      </w:pPr>
    </w:p>
    <w:sectPr w:rsidR="00D46615" w:rsidRPr="008D1B62"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4DEA" w14:textId="77777777" w:rsidR="001953C2" w:rsidRDefault="001953C2" w:rsidP="00E413BD">
      <w:r>
        <w:separator/>
      </w:r>
    </w:p>
  </w:endnote>
  <w:endnote w:type="continuationSeparator" w:id="0">
    <w:p w14:paraId="17CC362C" w14:textId="77777777" w:rsidR="001953C2" w:rsidRDefault="001953C2"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0CC709B3" w:rsidR="00287C46" w:rsidRPr="00405B6D" w:rsidRDefault="003F5FC2" w:rsidP="00BC7616">
    <w:pPr>
      <w:pStyle w:val="FormNumber"/>
      <w:tabs>
        <w:tab w:val="left" w:pos="9990"/>
      </w:tabs>
      <w:ind w:left="-180" w:right="720"/>
    </w:pPr>
    <w:r>
      <w:t>NORS</w:t>
    </w:r>
    <w:r w:rsidR="0050553C">
      <w:t xml:space="preserve"> </w:t>
    </w:r>
    <w:r>
      <w:t>5</w:t>
    </w:r>
    <w:r w:rsidR="00C95D1B">
      <w:t>98</w:t>
    </w:r>
    <w:r w:rsidR="000734B2">
      <w:t>-</w:t>
    </w:r>
    <w:r w:rsidR="00486854">
      <w:t>2</w:t>
    </w:r>
    <w:r w:rsidR="006676AF">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225E" w14:textId="77777777" w:rsidR="001953C2" w:rsidRDefault="001953C2" w:rsidP="00E413BD">
      <w:r>
        <w:separator/>
      </w:r>
    </w:p>
  </w:footnote>
  <w:footnote w:type="continuationSeparator" w:id="0">
    <w:p w14:paraId="2926165F" w14:textId="77777777" w:rsidR="001953C2" w:rsidRDefault="001953C2"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C3C639C"/>
    <w:multiLevelType w:val="hybridMultilevel"/>
    <w:tmpl w:val="371EC7F8"/>
    <w:lvl w:ilvl="0" w:tplc="10090005">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3C0354"/>
    <w:multiLevelType w:val="hybridMultilevel"/>
    <w:tmpl w:val="1D7A4FF4"/>
    <w:lvl w:ilvl="0" w:tplc="C698433A">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0A65DC"/>
    <w:multiLevelType w:val="hybridMultilevel"/>
    <w:tmpl w:val="07D620B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6"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8"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667716">
    <w:abstractNumId w:val="25"/>
  </w:num>
  <w:num w:numId="2" w16cid:durableId="780759291">
    <w:abstractNumId w:val="8"/>
  </w:num>
  <w:num w:numId="3" w16cid:durableId="295987404">
    <w:abstractNumId w:val="13"/>
  </w:num>
  <w:num w:numId="4" w16cid:durableId="456337532">
    <w:abstractNumId w:val="21"/>
  </w:num>
  <w:num w:numId="5" w16cid:durableId="692070768">
    <w:abstractNumId w:val="21"/>
  </w:num>
  <w:num w:numId="6" w16cid:durableId="1716545446">
    <w:abstractNumId w:val="0"/>
  </w:num>
  <w:num w:numId="7" w16cid:durableId="705176143">
    <w:abstractNumId w:val="0"/>
  </w:num>
  <w:num w:numId="8" w16cid:durableId="1695688643">
    <w:abstractNumId w:val="21"/>
  </w:num>
  <w:num w:numId="9" w16cid:durableId="1489588671">
    <w:abstractNumId w:val="3"/>
  </w:num>
  <w:num w:numId="10" w16cid:durableId="101188856">
    <w:abstractNumId w:val="1"/>
  </w:num>
  <w:num w:numId="11" w16cid:durableId="2012020898">
    <w:abstractNumId w:val="4"/>
  </w:num>
  <w:num w:numId="12" w16cid:durableId="104622312">
    <w:abstractNumId w:val="16"/>
  </w:num>
  <w:num w:numId="13" w16cid:durableId="245506576">
    <w:abstractNumId w:val="18"/>
  </w:num>
  <w:num w:numId="14" w16cid:durableId="70473605">
    <w:abstractNumId w:val="6"/>
  </w:num>
  <w:num w:numId="15" w16cid:durableId="1746297372">
    <w:abstractNumId w:val="21"/>
  </w:num>
  <w:num w:numId="16" w16cid:durableId="1591625102">
    <w:abstractNumId w:val="20"/>
  </w:num>
  <w:num w:numId="17" w16cid:durableId="1661735118">
    <w:abstractNumId w:val="23"/>
  </w:num>
  <w:num w:numId="18" w16cid:durableId="67962354">
    <w:abstractNumId w:val="5"/>
  </w:num>
  <w:num w:numId="19" w16cid:durableId="1634556201">
    <w:abstractNumId w:val="10"/>
  </w:num>
  <w:num w:numId="20" w16cid:durableId="2079133951">
    <w:abstractNumId w:val="7"/>
  </w:num>
  <w:num w:numId="21" w16cid:durableId="46607152">
    <w:abstractNumId w:val="14"/>
  </w:num>
  <w:num w:numId="22" w16cid:durableId="707409952">
    <w:abstractNumId w:val="22"/>
  </w:num>
  <w:num w:numId="23" w16cid:durableId="1175652736">
    <w:abstractNumId w:val="19"/>
  </w:num>
  <w:num w:numId="24" w16cid:durableId="1527645176">
    <w:abstractNumId w:val="26"/>
  </w:num>
  <w:num w:numId="25" w16cid:durableId="695078227">
    <w:abstractNumId w:val="24"/>
  </w:num>
  <w:num w:numId="26" w16cid:durableId="1291741295">
    <w:abstractNumId w:val="9"/>
  </w:num>
  <w:num w:numId="27" w16cid:durableId="2041740566">
    <w:abstractNumId w:val="17"/>
  </w:num>
  <w:num w:numId="28" w16cid:durableId="1890452052">
    <w:abstractNumId w:val="15"/>
  </w:num>
  <w:num w:numId="29" w16cid:durableId="595984805">
    <w:abstractNumId w:val="11"/>
  </w:num>
  <w:num w:numId="30" w16cid:durableId="20252017">
    <w:abstractNumId w:val="12"/>
  </w:num>
  <w:num w:numId="31" w16cid:durableId="847865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048E6"/>
    <w:rsid w:val="00025347"/>
    <w:rsid w:val="00056502"/>
    <w:rsid w:val="0006020E"/>
    <w:rsid w:val="00066376"/>
    <w:rsid w:val="000734B2"/>
    <w:rsid w:val="000D25BF"/>
    <w:rsid w:val="000D668F"/>
    <w:rsid w:val="000F1B10"/>
    <w:rsid w:val="00135719"/>
    <w:rsid w:val="00170999"/>
    <w:rsid w:val="00175A3F"/>
    <w:rsid w:val="001953C2"/>
    <w:rsid w:val="001C675D"/>
    <w:rsid w:val="001C784F"/>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676AF"/>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65E57"/>
    <w:rsid w:val="00C95D1B"/>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styleId="PlainText">
    <w:name w:val="Plain Text"/>
    <w:basedOn w:val="Normal"/>
    <w:link w:val="PlainTextChar"/>
    <w:uiPriority w:val="99"/>
    <w:unhideWhenUsed/>
    <w:rsid w:val="00C95D1B"/>
    <w:rPr>
      <w:rFonts w:ascii="Consolas" w:eastAsia="Calibri" w:hAnsi="Consolas" w:cs="Consolas"/>
      <w:sz w:val="21"/>
      <w:szCs w:val="21"/>
    </w:rPr>
  </w:style>
  <w:style w:type="character" w:customStyle="1" w:styleId="PlainTextChar">
    <w:name w:val="Plain Text Char"/>
    <w:basedOn w:val="DefaultParagraphFont"/>
    <w:link w:val="PlainText"/>
    <w:uiPriority w:val="99"/>
    <w:rsid w:val="00C95D1B"/>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0</TotalTime>
  <Pages>2</Pages>
  <Words>609</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2024-01-19T20:30:00Z</dcterms:created>
  <dcterms:modified xsi:type="dcterms:W3CDTF">2024-01-19T20:30:00Z</dcterms:modified>
</cp:coreProperties>
</file>