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AAE6" w14:textId="14279D75" w:rsidR="007348CB" w:rsidRDefault="00AE0B0E" w:rsidP="007348CB">
      <w:pPr>
        <w:pStyle w:val="DepartmentName"/>
      </w:pPr>
      <w:r>
        <w:t>SURGICAL</w:t>
      </w:r>
      <w:r w:rsidR="007348CB">
        <w:t xml:space="preserve"> SERVICES</w:t>
      </w:r>
    </w:p>
    <w:p w14:paraId="020E1293" w14:textId="77777777" w:rsidR="007348CB" w:rsidRDefault="007348CB" w:rsidP="007348CB">
      <w:pPr>
        <w:pStyle w:val="FormName"/>
      </w:pPr>
      <w:r>
        <w:t>Post-Operative Instructions</w:t>
      </w:r>
    </w:p>
    <w:p w14:paraId="70EB3CC8" w14:textId="6E2BB9B4" w:rsidR="007348CB" w:rsidRDefault="007348CB" w:rsidP="007348CB">
      <w:pPr>
        <w:pStyle w:val="FormName"/>
      </w:pPr>
      <w:r w:rsidRPr="008522DC">
        <w:t xml:space="preserve">Hand and Wrist Surgery </w:t>
      </w:r>
    </w:p>
    <w:p w14:paraId="1E801D5D" w14:textId="77777777" w:rsidR="005058C0" w:rsidRPr="008522DC" w:rsidRDefault="005058C0" w:rsidP="007348CB">
      <w:pPr>
        <w:pStyle w:val="FormName"/>
      </w:pPr>
    </w:p>
    <w:p w14:paraId="0B87CB62" w14:textId="77777777" w:rsidR="007348CB" w:rsidRDefault="007348CB" w:rsidP="005058C0">
      <w:pPr>
        <w:pStyle w:val="Heading10"/>
      </w:pPr>
      <w:r>
        <w:t>PAIN:</w:t>
      </w:r>
    </w:p>
    <w:p w14:paraId="7392296B" w14:textId="06F8CDE4" w:rsidR="007348CB" w:rsidRPr="008522DC" w:rsidRDefault="007348CB" w:rsidP="007348CB">
      <w:pPr>
        <w:pStyle w:val="BodyText"/>
      </w:pPr>
      <w:r>
        <w:t xml:space="preserve">Some pain after surgery is expected for 2 - 3 days. Take your pain medication </w:t>
      </w:r>
      <w:r>
        <w:br/>
        <w:t>as instructed. Tylenol™ and/or Advil™ may be all you require for pain. If you feel nauseated, you may take an “over the counter” Gravol™ for the nausea.</w:t>
      </w:r>
    </w:p>
    <w:p w14:paraId="494BDE43" w14:textId="77777777" w:rsidR="007348CB" w:rsidRDefault="007348CB" w:rsidP="007348CB">
      <w:pPr>
        <w:pStyle w:val="Heading1"/>
      </w:pPr>
      <w:r>
        <w:t>OPERATIVE SITE:</w:t>
      </w:r>
    </w:p>
    <w:p w14:paraId="7E9A9BDC" w14:textId="11FF48EC" w:rsidR="007348CB" w:rsidRPr="006D4892" w:rsidRDefault="007348CB" w:rsidP="007348CB">
      <w:pPr>
        <w:pStyle w:val="BodyText"/>
      </w:pPr>
      <w:r>
        <w:t xml:space="preserve">You can expect a dressing and/or cast on your hand/wrist. This is designed to hold your hand/wrist in a position for comfort and healing. To help reduce swelling/pain, keep your hand elevated above the level of your heart for several days. When lying </w:t>
      </w:r>
      <w:r>
        <w:br/>
        <w:t xml:space="preserve">or sitting, keep your hand on 2 – 3 pillows. You are encouraged to move your fingers to prevent stiffness and increase circulation. When standing, hold your hand at shoulder level. </w:t>
      </w:r>
      <w:r w:rsidRPr="006D4892">
        <w:rPr>
          <w:rFonts w:cs="Times New Roman"/>
          <w:szCs w:val="24"/>
        </w:rPr>
        <w:t xml:space="preserve">Do not get the dressing wet </w:t>
      </w:r>
      <w:r>
        <w:rPr>
          <w:rFonts w:cs="Times New Roman"/>
          <w:szCs w:val="24"/>
        </w:rPr>
        <w:t>as it may contain plaster and must be protected. L</w:t>
      </w:r>
      <w:r w:rsidRPr="006D4892">
        <w:rPr>
          <w:rFonts w:cs="Times New Roman"/>
          <w:szCs w:val="24"/>
        </w:rPr>
        <w:t xml:space="preserve">eave </w:t>
      </w:r>
      <w:r>
        <w:rPr>
          <w:rFonts w:cs="Times New Roman"/>
          <w:szCs w:val="24"/>
        </w:rPr>
        <w:t xml:space="preserve">dressing </w:t>
      </w:r>
      <w:r w:rsidRPr="006D4892">
        <w:rPr>
          <w:rFonts w:cs="Times New Roman"/>
          <w:szCs w:val="24"/>
        </w:rPr>
        <w:t>on until your follow up appointment. Your incision may ooze</w:t>
      </w:r>
      <w:r>
        <w:rPr>
          <w:rFonts w:cs="Times New Roman"/>
          <w:szCs w:val="24"/>
        </w:rPr>
        <w:t xml:space="preserve"> blood</w:t>
      </w:r>
      <w:r w:rsidRPr="006D4892">
        <w:rPr>
          <w:rFonts w:cs="Times New Roman"/>
          <w:szCs w:val="24"/>
        </w:rPr>
        <w:t xml:space="preserve"> for up to 48 hours after your surgery. Do not change the dressing; reinforce the dressing as needed with gauze.</w:t>
      </w:r>
      <w:r>
        <w:t xml:space="preserve"> Do not attempt to revise or remove the dressing yourself unless advised by your surgeon. When showering etc., insert the dressing into a large plastic bag and seal with an elastic band above dressing on forearm.</w:t>
      </w:r>
    </w:p>
    <w:p w14:paraId="0C5A39DE" w14:textId="77777777" w:rsidR="007348CB" w:rsidRDefault="007348CB" w:rsidP="007348CB">
      <w:pPr>
        <w:pStyle w:val="Heading1"/>
      </w:pPr>
      <w:r>
        <w:t>ACTIVITY:</w:t>
      </w:r>
    </w:p>
    <w:p w14:paraId="7C6A9F56" w14:textId="77777777" w:rsidR="007348CB" w:rsidRDefault="007348CB" w:rsidP="001C4CB1">
      <w:pPr>
        <w:pStyle w:val="BodyText"/>
        <w:spacing w:after="0"/>
      </w:pPr>
      <w:r>
        <w:t>Resume your normal activities as tolerated or as advised by your surgeon.</w:t>
      </w:r>
    </w:p>
    <w:p w14:paraId="216F8E18" w14:textId="77777777" w:rsidR="007348CB" w:rsidRPr="00615353" w:rsidRDefault="007348CB" w:rsidP="007348CB">
      <w:pPr>
        <w:rPr>
          <w:b/>
          <w:sz w:val="16"/>
          <w:szCs w:val="16"/>
        </w:rPr>
      </w:pPr>
    </w:p>
    <w:p w14:paraId="4FAAFF44" w14:textId="18A7D15C" w:rsidR="007348CB" w:rsidRPr="008A2653" w:rsidRDefault="007348CB" w:rsidP="007348CB">
      <w:pPr>
        <w:pStyle w:val="BodyText"/>
      </w:pPr>
      <w:r w:rsidRPr="00422C22">
        <w:rPr>
          <w:b/>
        </w:rPr>
        <w:t>Driving</w:t>
      </w:r>
      <w:r>
        <w:t xml:space="preserve"> – You may resume driving when you have full control of your hand/wrist </w:t>
      </w:r>
      <w:r>
        <w:br/>
        <w:t xml:space="preserve">and are pain free or requiring minimal pain medication such as Tylenol and/or Advil. You cannot drive when taking narcotics for pain. Please contact your automobile insurance provider to verify your policy and ensure insurance coverage is appropriate. </w:t>
      </w:r>
    </w:p>
    <w:p w14:paraId="6E0FB7A8" w14:textId="77777777" w:rsidR="007348CB" w:rsidRPr="00615353" w:rsidRDefault="007348CB" w:rsidP="007348CB">
      <w:pPr>
        <w:rPr>
          <w:b/>
          <w:sz w:val="16"/>
          <w:szCs w:val="16"/>
        </w:rPr>
      </w:pPr>
    </w:p>
    <w:p w14:paraId="6C058DB5" w14:textId="77777777" w:rsidR="007348CB" w:rsidRPr="008522DC" w:rsidRDefault="007348CB" w:rsidP="007348CB">
      <w:pPr>
        <w:pStyle w:val="BodyText"/>
        <w:spacing w:after="0"/>
      </w:pPr>
      <w:r w:rsidRPr="00422C22">
        <w:rPr>
          <w:b/>
        </w:rPr>
        <w:t>Sports</w:t>
      </w:r>
      <w:r>
        <w:t xml:space="preserve"> – resume when advised by your surgeon.</w:t>
      </w:r>
    </w:p>
    <w:p w14:paraId="2C1A4554" w14:textId="77777777" w:rsidR="007348CB" w:rsidRDefault="007348CB" w:rsidP="007348CB">
      <w:pPr>
        <w:pStyle w:val="Heading1"/>
      </w:pPr>
      <w:r>
        <w:t>DIET:</w:t>
      </w:r>
    </w:p>
    <w:p w14:paraId="1EFCFBC2" w14:textId="77777777" w:rsidR="007348CB" w:rsidRDefault="007348CB" w:rsidP="007348CB">
      <w:pPr>
        <w:pStyle w:val="BodyText"/>
        <w:spacing w:after="0"/>
      </w:pPr>
      <w:r>
        <w:t xml:space="preserve">Fluids to light diet as tolerated the day of surgery. The next day resume your normal diet as tolerated. Constipation may be a side effect of your pain pills. Increase the </w:t>
      </w:r>
      <w:r>
        <w:br/>
        <w:t>fiber in your diet and drink plenty of fluids to help prevent constipation.</w:t>
      </w:r>
      <w:r w:rsidRPr="006404CB">
        <w:t xml:space="preserve"> Good sources</w:t>
      </w:r>
    </w:p>
    <w:p w14:paraId="5E624F99" w14:textId="77777777" w:rsidR="005058C0" w:rsidRDefault="005058C0" w:rsidP="005058C0">
      <w:pPr>
        <w:pStyle w:val="FormNumber"/>
      </w:pPr>
      <w:bookmarkStart w:id="0" w:name="_Hlk126051465"/>
    </w:p>
    <w:p w14:paraId="6D36096C" w14:textId="0BAF47CE" w:rsidR="005058C0" w:rsidRDefault="005058C0" w:rsidP="005058C0">
      <w:pPr>
        <w:pStyle w:val="FormNumber"/>
      </w:pPr>
      <w:r>
        <w:t xml:space="preserve">CONTINUED ON OTHER SIDE </w:t>
      </w:r>
      <w:r w:rsidRPr="00AC3D8F">
        <w:sym w:font="Wingdings" w:char="F0E0"/>
      </w:r>
    </w:p>
    <w:p w14:paraId="4D147543" w14:textId="77777777" w:rsidR="005058C0" w:rsidRDefault="005058C0" w:rsidP="005058C0">
      <w:bookmarkStart w:id="1" w:name="_Hlk126052813"/>
      <w:r>
        <w:t>Information is available in alternate formats upon request</w:t>
      </w:r>
    </w:p>
    <w:bookmarkEnd w:id="0"/>
    <w:bookmarkEnd w:id="1"/>
    <w:p w14:paraId="75ADA9F8" w14:textId="77777777" w:rsidR="007348CB" w:rsidRDefault="007348CB" w:rsidP="007348CB">
      <w:pPr>
        <w:pStyle w:val="BodyText"/>
        <w:spacing w:after="0"/>
      </w:pPr>
      <w:r w:rsidRPr="006404CB">
        <w:lastRenderedPageBreak/>
        <w:t xml:space="preserve"> </w:t>
      </w:r>
    </w:p>
    <w:p w14:paraId="06E262A3" w14:textId="0AE87D74" w:rsidR="007348CB" w:rsidRDefault="007348CB" w:rsidP="007348CB">
      <w:pPr>
        <w:pStyle w:val="BodyText"/>
        <w:spacing w:after="0"/>
        <w:rPr>
          <w:szCs w:val="28"/>
        </w:rPr>
      </w:pPr>
      <w:r w:rsidRPr="006404CB">
        <w:t>of fiber are fruits</w:t>
      </w:r>
      <w:r>
        <w:t>,</w:t>
      </w:r>
      <w:r w:rsidRPr="006404CB">
        <w:t xml:space="preserve"> vegetables and whole grain breads and cereals (All Bran™, Bran Flakes, Shreddies™ and Shredded Wheat).</w:t>
      </w:r>
      <w:r>
        <w:t xml:space="preserve"> </w:t>
      </w:r>
      <w:bookmarkStart w:id="2" w:name="_Hlk63769462"/>
      <w:r w:rsidRPr="00FC59E2">
        <w:rPr>
          <w:szCs w:val="28"/>
        </w:rPr>
        <w:t xml:space="preserve">You may also purchase </w:t>
      </w:r>
      <w:r>
        <w:rPr>
          <w:szCs w:val="28"/>
        </w:rPr>
        <w:t xml:space="preserve">a mild laxative </w:t>
      </w:r>
      <w:r w:rsidR="001C4CB1">
        <w:rPr>
          <w:szCs w:val="28"/>
        </w:rPr>
        <w:br/>
      </w:r>
      <w:r>
        <w:rPr>
          <w:szCs w:val="28"/>
        </w:rPr>
        <w:t xml:space="preserve">if needed, </w:t>
      </w:r>
      <w:bookmarkStart w:id="3" w:name="_Hlk63768907"/>
      <w:r>
        <w:rPr>
          <w:szCs w:val="28"/>
        </w:rPr>
        <w:t>speak with your community pharmacist</w:t>
      </w:r>
      <w:bookmarkEnd w:id="3"/>
      <w:r>
        <w:rPr>
          <w:szCs w:val="28"/>
        </w:rPr>
        <w:t>.</w:t>
      </w:r>
    </w:p>
    <w:p w14:paraId="35EEC6C1" w14:textId="77777777" w:rsidR="007348CB" w:rsidRPr="00B42CD2" w:rsidRDefault="007348CB" w:rsidP="007348CB">
      <w:pPr>
        <w:pStyle w:val="BodyText"/>
        <w:spacing w:after="0"/>
      </w:pPr>
    </w:p>
    <w:bookmarkEnd w:id="2"/>
    <w:p w14:paraId="244BB527" w14:textId="77777777" w:rsidR="007348CB" w:rsidRDefault="007348CB" w:rsidP="007348CB">
      <w:pPr>
        <w:pStyle w:val="Heading10"/>
      </w:pPr>
      <w:r>
        <w:t>FOLLOW UP:</w:t>
      </w:r>
    </w:p>
    <w:p w14:paraId="0771673F" w14:textId="77777777" w:rsidR="007348CB" w:rsidRDefault="007348CB" w:rsidP="007348CB">
      <w:pPr>
        <w:pStyle w:val="BodyText"/>
      </w:pPr>
      <w:r>
        <w:t>Your surgeon will advise you when to return for follow up, either at his/her office or clinic. If you are a Day Surgery patient, a nurse will call you the day after to talk about any concerns you may have.</w:t>
      </w:r>
    </w:p>
    <w:p w14:paraId="249299B4" w14:textId="77777777" w:rsidR="007348CB" w:rsidRPr="00615353" w:rsidRDefault="007348CB" w:rsidP="007348CB">
      <w:pPr>
        <w:rPr>
          <w:sz w:val="16"/>
          <w:szCs w:val="16"/>
        </w:rPr>
      </w:pPr>
    </w:p>
    <w:p w14:paraId="271F629D" w14:textId="77777777" w:rsidR="007348CB" w:rsidRDefault="007348CB" w:rsidP="007348CB">
      <w:pPr>
        <w:pStyle w:val="BodyText"/>
      </w:pPr>
      <w:r>
        <w:t xml:space="preserve">If you have any problems or concerns, contact your surgeon or the surgeon on-call through his/her office. If unable to reach either, contact the hospital Call Centre at (613)721-2000 and ask for the surgeon on-call for Plastics or Orthopedics. </w:t>
      </w:r>
    </w:p>
    <w:p w14:paraId="7A16DACD" w14:textId="77777777" w:rsidR="007348CB" w:rsidRDefault="007348CB" w:rsidP="007348CB">
      <w:pPr>
        <w:pStyle w:val="Heading1"/>
      </w:pPr>
      <w:r>
        <w:t>ADDITIONAL INFORMATION:</w:t>
      </w:r>
    </w:p>
    <w:p w14:paraId="59D4EC66" w14:textId="77777777" w:rsidR="007348CB" w:rsidRDefault="007348CB" w:rsidP="007348CB">
      <w:pPr>
        <w:pStyle w:val="BodyText"/>
      </w:pPr>
      <w:r>
        <w:t xml:space="preserve">If you have had a local anesthetic be careful not to injure your hand/wrist, as you may not have full sensation for several hours. </w:t>
      </w:r>
    </w:p>
    <w:p w14:paraId="587DDDB2" w14:textId="77777777" w:rsidR="007348CB" w:rsidRPr="00615353" w:rsidRDefault="007348CB" w:rsidP="007348CB">
      <w:pPr>
        <w:rPr>
          <w:sz w:val="16"/>
          <w:szCs w:val="16"/>
        </w:rPr>
      </w:pPr>
    </w:p>
    <w:p w14:paraId="6FAECAEE" w14:textId="77777777" w:rsidR="007348CB" w:rsidRDefault="007348CB" w:rsidP="007348CB">
      <w:pPr>
        <w:pStyle w:val="BodyText"/>
      </w:pPr>
      <w:r>
        <w:t xml:space="preserve">If you have a </w:t>
      </w:r>
      <w:proofErr w:type="gramStart"/>
      <w:r>
        <w:t>cast</w:t>
      </w:r>
      <w:proofErr w:type="gramEnd"/>
      <w:r>
        <w:t xml:space="preserve"> you will be given a “Cast Care Instruction Sheet”.</w:t>
      </w:r>
    </w:p>
    <w:p w14:paraId="1FAC016D" w14:textId="77777777" w:rsidR="007348CB" w:rsidRPr="00615353" w:rsidRDefault="007348CB" w:rsidP="007348CB">
      <w:pPr>
        <w:rPr>
          <w:sz w:val="16"/>
          <w:szCs w:val="16"/>
        </w:rPr>
      </w:pPr>
    </w:p>
    <w:p w14:paraId="24BF7AE8" w14:textId="77777777" w:rsidR="007348CB" w:rsidRPr="008A2653" w:rsidRDefault="007348CB" w:rsidP="007348CB">
      <w:r>
        <w:t>DO NOT TAKE ANY MEDICATION CONTAINING ASPIRIN UNTIL INSTRUCTED BY YOUR SURGEON.</w:t>
      </w:r>
    </w:p>
    <w:p w14:paraId="60DAD49F" w14:textId="77777777" w:rsidR="007348CB" w:rsidRPr="00615353" w:rsidRDefault="007348CB" w:rsidP="007348CB">
      <w:pPr>
        <w:rPr>
          <w:sz w:val="16"/>
          <w:szCs w:val="16"/>
        </w:rPr>
      </w:pPr>
    </w:p>
    <w:p w14:paraId="461BB665" w14:textId="266658CD" w:rsidR="007348CB" w:rsidRPr="00EB1A87" w:rsidRDefault="007348CB" w:rsidP="007348CB">
      <w:pPr>
        <w:pStyle w:val="BodyText"/>
        <w:rPr>
          <w:b/>
          <w:bCs/>
        </w:rPr>
      </w:pPr>
      <w:r w:rsidRPr="00EB1A87">
        <w:rPr>
          <w:b/>
          <w:bCs/>
        </w:rPr>
        <w:t xml:space="preserve">Call your surgeon immediately or go to the nearest Emergency Department </w:t>
      </w:r>
      <w:r w:rsidR="001C4CB1">
        <w:rPr>
          <w:b/>
          <w:bCs/>
        </w:rPr>
        <w:br/>
      </w:r>
      <w:r w:rsidRPr="00EB1A87">
        <w:rPr>
          <w:b/>
          <w:bCs/>
        </w:rPr>
        <w:t>if you have any of the following:</w:t>
      </w:r>
    </w:p>
    <w:p w14:paraId="30312A57" w14:textId="77777777" w:rsidR="007348CB" w:rsidRPr="00E51BFD" w:rsidRDefault="007348CB" w:rsidP="007348CB">
      <w:pPr>
        <w:pStyle w:val="BodyText"/>
        <w:numPr>
          <w:ilvl w:val="0"/>
          <w:numId w:val="28"/>
        </w:numPr>
        <w:ind w:left="284" w:hanging="284"/>
      </w:pPr>
      <w:r w:rsidRPr="00E51BFD">
        <w:t>Persistent numbness or tingling in the fi</w:t>
      </w:r>
      <w:r>
        <w:t xml:space="preserve">ngertips or finger is cold and </w:t>
      </w:r>
      <w:r w:rsidRPr="00E51BFD">
        <w:t xml:space="preserve">blue.  </w:t>
      </w:r>
      <w:r w:rsidRPr="00E51BFD">
        <w:rPr>
          <w:i/>
        </w:rPr>
        <w:t>(This may indicate your dressing is TOO TIGHT)</w:t>
      </w:r>
      <w:r w:rsidRPr="00E51BFD">
        <w:t xml:space="preserve"> despite</w:t>
      </w:r>
      <w:r>
        <w:t xml:space="preserve"> </w:t>
      </w:r>
      <w:r w:rsidRPr="00E51BFD">
        <w:t>elevating your hand for 1 hour.</w:t>
      </w:r>
    </w:p>
    <w:p w14:paraId="693229CA" w14:textId="77777777" w:rsidR="007348CB" w:rsidRPr="00E51BFD" w:rsidRDefault="007348CB" w:rsidP="007348CB">
      <w:pPr>
        <w:pStyle w:val="BodyText"/>
        <w:numPr>
          <w:ilvl w:val="0"/>
          <w:numId w:val="28"/>
        </w:numPr>
        <w:ind w:left="284" w:hanging="284"/>
      </w:pPr>
      <w:r w:rsidRPr="00E51BFD">
        <w:t>Severe pain not relieved with your pain medication or severe pain that keeps you awake at night OR awakens you from your sleep.</w:t>
      </w:r>
    </w:p>
    <w:p w14:paraId="447A1096" w14:textId="26D66B8B" w:rsidR="007348CB" w:rsidRPr="00E51BFD" w:rsidRDefault="007348CB" w:rsidP="007348CB">
      <w:pPr>
        <w:pStyle w:val="BodyText"/>
        <w:numPr>
          <w:ilvl w:val="0"/>
          <w:numId w:val="28"/>
        </w:numPr>
        <w:ind w:left="284" w:hanging="284"/>
      </w:pPr>
      <w:r w:rsidRPr="00E51BFD">
        <w:t xml:space="preserve">Signs and symptoms of infection – wound red hot and swollen, yellow/green or </w:t>
      </w:r>
      <w:r w:rsidR="001C4CB1">
        <w:br/>
      </w:r>
      <w:r w:rsidRPr="00E51BFD">
        <w:t>foul-smelling discharge.</w:t>
      </w:r>
    </w:p>
    <w:p w14:paraId="05A93297" w14:textId="7671CE00" w:rsidR="007348CB" w:rsidRDefault="007348CB" w:rsidP="007348CB">
      <w:pPr>
        <w:numPr>
          <w:ilvl w:val="0"/>
          <w:numId w:val="28"/>
        </w:numPr>
        <w:ind w:left="284" w:right="0" w:hanging="284"/>
      </w:pPr>
      <w:r>
        <w:rPr>
          <w:szCs w:val="28"/>
        </w:rPr>
        <w:t>Elevated temperature (38</w:t>
      </w:r>
      <w:r>
        <w:rPr>
          <w:rFonts w:ascii="Tahoma" w:hAnsi="Tahoma" w:cs="Tahoma"/>
          <w:szCs w:val="28"/>
        </w:rPr>
        <w:t>º</w:t>
      </w:r>
      <w:r>
        <w:rPr>
          <w:szCs w:val="28"/>
        </w:rPr>
        <w:t>C or 100.4</w:t>
      </w:r>
      <w:r>
        <w:rPr>
          <w:rFonts w:ascii="Tahoma" w:hAnsi="Tahoma" w:cs="Tahoma"/>
          <w:szCs w:val="28"/>
        </w:rPr>
        <w:t>º</w:t>
      </w:r>
      <w:r>
        <w:rPr>
          <w:szCs w:val="28"/>
        </w:rPr>
        <w:t>F) and/or chills lasting more than 24 hours.</w:t>
      </w:r>
    </w:p>
    <w:p w14:paraId="47068A2B" w14:textId="77777777" w:rsidR="007348CB" w:rsidRPr="002F07C4" w:rsidRDefault="007348CB" w:rsidP="007348CB">
      <w:pPr>
        <w:pStyle w:val="BodyText"/>
        <w:spacing w:after="0"/>
        <w:ind w:left="284"/>
      </w:pPr>
    </w:p>
    <w:p w14:paraId="60EF801E" w14:textId="1004E51E" w:rsidR="007348CB" w:rsidRDefault="007348CB" w:rsidP="007348CB">
      <w:r>
        <w:t xml:space="preserve">The information contained on this sheet is provided to you and your family to </w:t>
      </w:r>
      <w:r w:rsidR="001C4CB1">
        <w:br/>
      </w:r>
      <w:r>
        <w:t xml:space="preserve">help you in your recovery from this procedure. This document is not intended to replace medical advice from your doctor or healthcare team. If you require more specific/additional medical advice, contact your doctor and healthcare team about </w:t>
      </w:r>
      <w:r w:rsidR="001C4CB1">
        <w:br/>
      </w:r>
      <w:r>
        <w:t>your particular healthcare needs.</w:t>
      </w:r>
    </w:p>
    <w:p w14:paraId="5F12D956" w14:textId="77777777" w:rsidR="007348CB" w:rsidRDefault="007348CB" w:rsidP="007348CB"/>
    <w:p w14:paraId="71289B4B" w14:textId="77777777" w:rsidR="007348CB" w:rsidRDefault="007348CB" w:rsidP="007348CB">
      <w:pPr>
        <w:autoSpaceDE w:val="0"/>
        <w:autoSpaceDN w:val="0"/>
        <w:adjustRightInd w:val="0"/>
        <w:rPr>
          <w:szCs w:val="28"/>
        </w:rPr>
      </w:pPr>
      <w:r>
        <w:t xml:space="preserve">Protect yourself! </w:t>
      </w:r>
      <w:r>
        <w:rPr>
          <w:szCs w:val="28"/>
        </w:rPr>
        <w:t>Clean your hands frequently using soap and water or</w:t>
      </w:r>
    </w:p>
    <w:p w14:paraId="30A5497E" w14:textId="4AE6DF08" w:rsidR="00E22138" w:rsidRPr="001C4CB1" w:rsidRDefault="007348CB" w:rsidP="007348CB">
      <w:r>
        <w:rPr>
          <w:szCs w:val="28"/>
        </w:rPr>
        <w:t xml:space="preserve">hand sanitizer and ask that your healthcare providers and visitors do the same." </w:t>
      </w:r>
      <w:r w:rsidR="001C4CB1">
        <w:rPr>
          <w:szCs w:val="28"/>
        </w:rPr>
        <w:br/>
      </w:r>
      <w:r>
        <w:t>Clean hands save lives.</w:t>
      </w:r>
    </w:p>
    <w:sectPr w:rsidR="00E22138" w:rsidRPr="001C4CB1" w:rsidSect="00B97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007F" w14:textId="77777777" w:rsidR="00700ACD" w:rsidRDefault="00700ACD" w:rsidP="00E413BD">
      <w:r>
        <w:separator/>
      </w:r>
    </w:p>
  </w:endnote>
  <w:endnote w:type="continuationSeparator" w:id="0">
    <w:p w14:paraId="5E2FCE9A" w14:textId="77777777" w:rsidR="00700ACD" w:rsidRDefault="00700ACD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4391" w14:textId="77777777" w:rsidR="007348CB" w:rsidRDefault="00734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3B02" w14:textId="77777777" w:rsidR="007348CB" w:rsidRDefault="00734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0CFA0AD8" w:rsidR="00287C46" w:rsidRPr="00405B6D" w:rsidRDefault="007348CB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 w:rsidR="009736CC">
      <w:t>138</w:t>
    </w:r>
    <w:r w:rsidR="000734B2">
      <w:t>-2</w:t>
    </w:r>
    <w:r w:rsidR="004E059A">
      <w:t>4</w:t>
    </w:r>
    <w:r w:rsidR="000734B2">
      <w:t>-0</w:t>
    </w:r>
    <w:r>
      <w:t>1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EC74" w14:textId="77777777" w:rsidR="00700ACD" w:rsidRDefault="00700ACD" w:rsidP="00E413BD">
      <w:r>
        <w:separator/>
      </w:r>
    </w:p>
  </w:footnote>
  <w:footnote w:type="continuationSeparator" w:id="0">
    <w:p w14:paraId="1787AF7E" w14:textId="77777777" w:rsidR="00700ACD" w:rsidRDefault="00700ACD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E946" w14:textId="77777777" w:rsidR="007348CB" w:rsidRDefault="00734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B704" w14:textId="77777777" w:rsidR="007348CB" w:rsidRDefault="00734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6412A3"/>
    <w:multiLevelType w:val="hybridMultilevel"/>
    <w:tmpl w:val="6312354C"/>
    <w:lvl w:ilvl="0" w:tplc="DEC82A1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15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08830">
    <w:abstractNumId w:val="22"/>
  </w:num>
  <w:num w:numId="2" w16cid:durableId="1999768517">
    <w:abstractNumId w:val="8"/>
  </w:num>
  <w:num w:numId="3" w16cid:durableId="276303198">
    <w:abstractNumId w:val="11"/>
  </w:num>
  <w:num w:numId="4" w16cid:durableId="1690528513">
    <w:abstractNumId w:val="18"/>
  </w:num>
  <w:num w:numId="5" w16cid:durableId="179127897">
    <w:abstractNumId w:val="18"/>
  </w:num>
  <w:num w:numId="6" w16cid:durableId="1729456250">
    <w:abstractNumId w:val="0"/>
  </w:num>
  <w:num w:numId="7" w16cid:durableId="1115366078">
    <w:abstractNumId w:val="0"/>
  </w:num>
  <w:num w:numId="8" w16cid:durableId="1763532327">
    <w:abstractNumId w:val="18"/>
  </w:num>
  <w:num w:numId="9" w16cid:durableId="1274362279">
    <w:abstractNumId w:val="3"/>
  </w:num>
  <w:num w:numId="10" w16cid:durableId="1353340750">
    <w:abstractNumId w:val="1"/>
  </w:num>
  <w:num w:numId="11" w16cid:durableId="750616352">
    <w:abstractNumId w:val="4"/>
  </w:num>
  <w:num w:numId="12" w16cid:durableId="773675007">
    <w:abstractNumId w:val="13"/>
  </w:num>
  <w:num w:numId="13" w16cid:durableId="1155490506">
    <w:abstractNumId w:val="15"/>
  </w:num>
  <w:num w:numId="14" w16cid:durableId="639767712">
    <w:abstractNumId w:val="6"/>
  </w:num>
  <w:num w:numId="15" w16cid:durableId="1011492652">
    <w:abstractNumId w:val="18"/>
  </w:num>
  <w:num w:numId="16" w16cid:durableId="1667787554">
    <w:abstractNumId w:val="17"/>
  </w:num>
  <w:num w:numId="17" w16cid:durableId="930158167">
    <w:abstractNumId w:val="20"/>
  </w:num>
  <w:num w:numId="18" w16cid:durableId="1324776920">
    <w:abstractNumId w:val="5"/>
  </w:num>
  <w:num w:numId="19" w16cid:durableId="1013070611">
    <w:abstractNumId w:val="10"/>
  </w:num>
  <w:num w:numId="20" w16cid:durableId="1968506117">
    <w:abstractNumId w:val="7"/>
  </w:num>
  <w:num w:numId="21" w16cid:durableId="1276407241">
    <w:abstractNumId w:val="12"/>
  </w:num>
  <w:num w:numId="22" w16cid:durableId="948390556">
    <w:abstractNumId w:val="19"/>
  </w:num>
  <w:num w:numId="23" w16cid:durableId="876963279">
    <w:abstractNumId w:val="16"/>
  </w:num>
  <w:num w:numId="24" w16cid:durableId="1764835595">
    <w:abstractNumId w:val="23"/>
  </w:num>
  <w:num w:numId="25" w16cid:durableId="1344478980">
    <w:abstractNumId w:val="21"/>
  </w:num>
  <w:num w:numId="26" w16cid:durableId="949897727">
    <w:abstractNumId w:val="9"/>
  </w:num>
  <w:num w:numId="27" w16cid:durableId="1424838011">
    <w:abstractNumId w:val="14"/>
  </w:num>
  <w:num w:numId="28" w16cid:durableId="379399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D668F"/>
    <w:rsid w:val="000F1B10"/>
    <w:rsid w:val="00135719"/>
    <w:rsid w:val="00175A3F"/>
    <w:rsid w:val="001C4CB1"/>
    <w:rsid w:val="001C675D"/>
    <w:rsid w:val="001D00D9"/>
    <w:rsid w:val="001D08F9"/>
    <w:rsid w:val="001F6CE6"/>
    <w:rsid w:val="00287C46"/>
    <w:rsid w:val="002A4711"/>
    <w:rsid w:val="002F5242"/>
    <w:rsid w:val="00343C14"/>
    <w:rsid w:val="00374F73"/>
    <w:rsid w:val="00405B6D"/>
    <w:rsid w:val="00412581"/>
    <w:rsid w:val="00422C22"/>
    <w:rsid w:val="00454FBC"/>
    <w:rsid w:val="004809AB"/>
    <w:rsid w:val="004C546C"/>
    <w:rsid w:val="004E059A"/>
    <w:rsid w:val="0050553C"/>
    <w:rsid w:val="005058C0"/>
    <w:rsid w:val="00534346"/>
    <w:rsid w:val="00554C90"/>
    <w:rsid w:val="005837A4"/>
    <w:rsid w:val="005B3156"/>
    <w:rsid w:val="005D549F"/>
    <w:rsid w:val="005E1B77"/>
    <w:rsid w:val="00613933"/>
    <w:rsid w:val="0065684E"/>
    <w:rsid w:val="00671749"/>
    <w:rsid w:val="006D5C6F"/>
    <w:rsid w:val="00700ACD"/>
    <w:rsid w:val="00721CC4"/>
    <w:rsid w:val="00730D49"/>
    <w:rsid w:val="007348CB"/>
    <w:rsid w:val="00734E63"/>
    <w:rsid w:val="00777AAE"/>
    <w:rsid w:val="00791EC4"/>
    <w:rsid w:val="007A4FAC"/>
    <w:rsid w:val="007A7923"/>
    <w:rsid w:val="007B07C3"/>
    <w:rsid w:val="007F3F5E"/>
    <w:rsid w:val="00821288"/>
    <w:rsid w:val="008259EF"/>
    <w:rsid w:val="00827F94"/>
    <w:rsid w:val="00846326"/>
    <w:rsid w:val="00866B96"/>
    <w:rsid w:val="008765D1"/>
    <w:rsid w:val="00880E0F"/>
    <w:rsid w:val="008A2653"/>
    <w:rsid w:val="008E56BC"/>
    <w:rsid w:val="008F5ECC"/>
    <w:rsid w:val="008F7553"/>
    <w:rsid w:val="00901590"/>
    <w:rsid w:val="0090160A"/>
    <w:rsid w:val="009050F4"/>
    <w:rsid w:val="009736CC"/>
    <w:rsid w:val="009766FB"/>
    <w:rsid w:val="00A00670"/>
    <w:rsid w:val="00A616A2"/>
    <w:rsid w:val="00A92B17"/>
    <w:rsid w:val="00A96291"/>
    <w:rsid w:val="00AE0B0E"/>
    <w:rsid w:val="00AF2A48"/>
    <w:rsid w:val="00B048D8"/>
    <w:rsid w:val="00B05DC1"/>
    <w:rsid w:val="00B426F8"/>
    <w:rsid w:val="00B9736E"/>
    <w:rsid w:val="00BA6393"/>
    <w:rsid w:val="00BC7616"/>
    <w:rsid w:val="00BE06E7"/>
    <w:rsid w:val="00C65E57"/>
    <w:rsid w:val="00CA2134"/>
    <w:rsid w:val="00D1294F"/>
    <w:rsid w:val="00D175DA"/>
    <w:rsid w:val="00D42175"/>
    <w:rsid w:val="00D51478"/>
    <w:rsid w:val="00D84B51"/>
    <w:rsid w:val="00D966EE"/>
    <w:rsid w:val="00E22138"/>
    <w:rsid w:val="00E413BD"/>
    <w:rsid w:val="00E42254"/>
    <w:rsid w:val="00E96CE3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CB"/>
    <w:pPr>
      <w:ind w:right="-540"/>
    </w:pPr>
    <w:rPr>
      <w:rFonts w:ascii="Arial" w:hAnsi="Arial" w:cs="Arial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customStyle="1" w:styleId="Subheadqch">
    <w:name w:val="Subhead qch"/>
    <w:basedOn w:val="Normal"/>
    <w:uiPriority w:val="99"/>
    <w:rsid w:val="007348CB"/>
    <w:pPr>
      <w:suppressAutoHyphens/>
      <w:autoSpaceDE w:val="0"/>
      <w:autoSpaceDN w:val="0"/>
      <w:adjustRightInd w:val="0"/>
      <w:spacing w:line="380" w:lineRule="atLeast"/>
      <w:ind w:right="0"/>
      <w:textAlignment w:val="center"/>
    </w:pPr>
    <w:rPr>
      <w:rFonts w:ascii="Open Sans ExtraBold" w:hAnsi="Open Sans ExtraBold" w:cs="Open Sans ExtraBold"/>
      <w:color w:val="00696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1</TotalTime>
  <Pages>2</Pages>
  <Words>689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jwraight</dc:creator>
  <cp:lastModifiedBy>Porter, Bradley</cp:lastModifiedBy>
  <cp:revision>2</cp:revision>
  <cp:lastPrinted>2023-01-26T14:20:00Z</cp:lastPrinted>
  <dcterms:created xsi:type="dcterms:W3CDTF">2024-01-19T16:09:00Z</dcterms:created>
  <dcterms:modified xsi:type="dcterms:W3CDTF">2024-01-19T16:09:00Z</dcterms:modified>
</cp:coreProperties>
</file>