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7F86" w14:textId="77777777" w:rsidR="00302F65" w:rsidRDefault="00302F65" w:rsidP="00302F65">
      <w:pPr>
        <w:pStyle w:val="DepartmentName"/>
      </w:pPr>
    </w:p>
    <w:p w14:paraId="2DA8FB09" w14:textId="0ABE2942" w:rsidR="00302F65" w:rsidRPr="00302F65" w:rsidRDefault="00302F65" w:rsidP="00302F65">
      <w:pPr>
        <w:pStyle w:val="DepartmentName"/>
      </w:pPr>
      <w:r w:rsidRPr="00302F65">
        <w:t>PERIOPERATIVE SERVICES</w:t>
      </w:r>
    </w:p>
    <w:p w14:paraId="46B35D2A" w14:textId="609A138F" w:rsidR="00302F65" w:rsidRDefault="00302F65" w:rsidP="00302F65">
      <w:pPr>
        <w:pStyle w:val="FormName"/>
      </w:pPr>
      <w:r w:rsidRPr="00302F65">
        <w:rPr>
          <w:rFonts w:eastAsiaTheme="minorHAnsi"/>
        </w:rPr>
        <w:t xml:space="preserve">Post-Operative Instructions for </w:t>
      </w:r>
      <w:r>
        <w:t>Carpal/Cubital Tunnel Release</w:t>
      </w:r>
    </w:p>
    <w:p w14:paraId="11ED35E9" w14:textId="77777777" w:rsidR="00302F65" w:rsidRDefault="00302F65" w:rsidP="00302F65">
      <w:pPr>
        <w:pStyle w:val="FormName"/>
      </w:pPr>
    </w:p>
    <w:p w14:paraId="18D7F414" w14:textId="77777777" w:rsidR="00302F65" w:rsidRDefault="00302F65" w:rsidP="00302F65">
      <w:pPr>
        <w:pStyle w:val="Heading2"/>
      </w:pPr>
      <w:r w:rsidRPr="005041B3">
        <w:t>PAIN</w:t>
      </w:r>
      <w:r>
        <w:t>:</w:t>
      </w:r>
    </w:p>
    <w:p w14:paraId="2FBB58C4" w14:textId="77777777" w:rsidR="00302F65" w:rsidRPr="009736CC" w:rsidRDefault="00302F65" w:rsidP="00302F65">
      <w:pPr>
        <w:rPr>
          <w:lang w:val="en-CA"/>
        </w:rPr>
      </w:pPr>
      <w:r w:rsidRPr="009736CC">
        <w:rPr>
          <w:lang w:val="en-CA"/>
        </w:rPr>
        <w:t>Keep your hand elevated, higher than your heart, as required for 2 to 3 days. Use a pillow if necessary. Take the suggested pain medication as directed.</w:t>
      </w:r>
    </w:p>
    <w:p w14:paraId="41492534" w14:textId="77777777" w:rsidR="00302F65" w:rsidRDefault="00302F65" w:rsidP="00302F65"/>
    <w:p w14:paraId="2E25191A" w14:textId="77777777" w:rsidR="00302F65" w:rsidRPr="00302F65" w:rsidRDefault="00302F65" w:rsidP="00302F65">
      <w:pPr>
        <w:pStyle w:val="Heading2"/>
      </w:pPr>
      <w:r w:rsidRPr="00302F65">
        <w:t>OPERATIVE SITE:</w:t>
      </w:r>
    </w:p>
    <w:p w14:paraId="6040D2C9" w14:textId="77777777" w:rsidR="00302F65" w:rsidRPr="00302F65" w:rsidRDefault="00302F65" w:rsidP="00302F65">
      <w:pPr>
        <w:pStyle w:val="Heading2"/>
      </w:pPr>
      <w:r w:rsidRPr="00302F65">
        <w:t>What to expect</w:t>
      </w:r>
    </w:p>
    <w:p w14:paraId="31E348C7" w14:textId="77777777" w:rsidR="00302F65" w:rsidRPr="009736CC" w:rsidRDefault="00302F65" w:rsidP="00302F65">
      <w:pPr>
        <w:pStyle w:val="ListParagraph"/>
      </w:pPr>
      <w:r w:rsidRPr="009736CC">
        <w:t>Mild swelling or bruising.</w:t>
      </w:r>
    </w:p>
    <w:p w14:paraId="776BD960" w14:textId="77777777" w:rsidR="00302F65" w:rsidRPr="009736CC" w:rsidRDefault="00302F65" w:rsidP="00302F65">
      <w:pPr>
        <w:pStyle w:val="ListParagraph"/>
      </w:pPr>
      <w:r w:rsidRPr="009736CC">
        <w:t>Improvements in your symptoms and grip strength is slow and could take as long as two years, depending o</w:t>
      </w:r>
      <w:bookmarkStart w:id="0" w:name="_GoBack"/>
      <w:bookmarkEnd w:id="0"/>
      <w:r w:rsidRPr="009736CC">
        <w:t xml:space="preserve">n your age, the severity of your problem and other health conditions. </w:t>
      </w:r>
    </w:p>
    <w:p w14:paraId="7F7F24F8" w14:textId="77777777" w:rsidR="00302F65" w:rsidRPr="009736CC" w:rsidRDefault="00302F65" w:rsidP="00302F65">
      <w:pPr>
        <w:pStyle w:val="ListParagraph"/>
      </w:pPr>
      <w:r w:rsidRPr="009736CC">
        <w:t>Depending on your age, severity of initial problem and associated condition, this may take as long as two years.</w:t>
      </w:r>
    </w:p>
    <w:p w14:paraId="4BBA29EA" w14:textId="77777777" w:rsidR="00302F65" w:rsidRPr="009736CC" w:rsidRDefault="00302F65" w:rsidP="00302F65">
      <w:pPr>
        <w:pStyle w:val="ListParagraph"/>
      </w:pPr>
      <w:r w:rsidRPr="009736CC">
        <w:t>Some symptoms may not return to normal.</w:t>
      </w:r>
    </w:p>
    <w:p w14:paraId="3FE6DE88" w14:textId="77777777" w:rsidR="00302F65" w:rsidRPr="009736CC" w:rsidRDefault="00302F65" w:rsidP="00302F65">
      <w:pPr>
        <w:tabs>
          <w:tab w:val="left" w:pos="6210"/>
        </w:tabs>
        <w:rPr>
          <w:szCs w:val="28"/>
          <w:lang w:val="en-CA"/>
        </w:rPr>
      </w:pPr>
    </w:p>
    <w:p w14:paraId="16F3F029" w14:textId="77777777" w:rsidR="00302F65" w:rsidRPr="009736CC" w:rsidRDefault="00302F65" w:rsidP="00302F65">
      <w:pPr>
        <w:rPr>
          <w:b/>
          <w:szCs w:val="28"/>
          <w:lang w:val="en-CA"/>
        </w:rPr>
      </w:pPr>
      <w:r w:rsidRPr="009736CC">
        <w:rPr>
          <w:b/>
          <w:szCs w:val="28"/>
          <w:lang w:val="en-CA"/>
        </w:rPr>
        <w:t xml:space="preserve">The dressing  </w:t>
      </w:r>
    </w:p>
    <w:p w14:paraId="275105D3" w14:textId="77777777" w:rsidR="00302F65" w:rsidRPr="009736CC" w:rsidRDefault="00302F65" w:rsidP="00302F65">
      <w:pPr>
        <w:rPr>
          <w:szCs w:val="28"/>
          <w:lang w:val="en-CA"/>
        </w:rPr>
      </w:pPr>
      <w:r w:rsidRPr="009736CC">
        <w:rPr>
          <w:szCs w:val="28"/>
          <w:lang w:val="en-CA"/>
        </w:rPr>
        <w:t xml:space="preserve">Keep your initial dressing intact for 3 days. Check your circulation, press on your fingernails. They should turn white then return to pink when the pressure is released. If your fingernail(s) is (are) blue or white, unwrap and re-wrap the bandage so they are more comfortable. If this does not improve circulation, contact your surgeon. </w:t>
      </w:r>
    </w:p>
    <w:p w14:paraId="6A593A94" w14:textId="77777777" w:rsidR="00302F65" w:rsidRPr="009736CC" w:rsidRDefault="00302F65" w:rsidP="00302F65">
      <w:pPr>
        <w:rPr>
          <w:szCs w:val="28"/>
          <w:lang w:val="en-CA"/>
        </w:rPr>
      </w:pPr>
    </w:p>
    <w:p w14:paraId="7C29322E" w14:textId="77777777" w:rsidR="00302F65" w:rsidRPr="009736CC" w:rsidRDefault="00302F65" w:rsidP="00302F65">
      <w:pPr>
        <w:rPr>
          <w:szCs w:val="28"/>
          <w:u w:val="single"/>
          <w:lang w:val="en-CA"/>
        </w:rPr>
      </w:pPr>
      <w:r w:rsidRPr="009736CC">
        <w:rPr>
          <w:szCs w:val="28"/>
          <w:u w:val="single"/>
          <w:lang w:val="en-CA"/>
        </w:rPr>
        <w:t>After 3 days:</w:t>
      </w:r>
    </w:p>
    <w:p w14:paraId="5376F690" w14:textId="77777777" w:rsidR="00302F65" w:rsidRPr="009736CC" w:rsidRDefault="00302F65" w:rsidP="00302F65">
      <w:pPr>
        <w:pStyle w:val="ListParagraph"/>
      </w:pPr>
      <w:r w:rsidRPr="009736CC">
        <w:t>Remove all outer wraps and gauze. Do not replace them.</w:t>
      </w:r>
    </w:p>
    <w:p w14:paraId="15DDC2DD" w14:textId="77777777" w:rsidR="00302F65" w:rsidRPr="009736CC" w:rsidRDefault="00302F65" w:rsidP="00302F65">
      <w:pPr>
        <w:pStyle w:val="ListParagraph"/>
      </w:pPr>
      <w:r w:rsidRPr="009736CC">
        <w:t>Wash the incision with soap and water. You may shower and pat incision dry.</w:t>
      </w:r>
    </w:p>
    <w:p w14:paraId="778955E0" w14:textId="77777777" w:rsidR="00302F65" w:rsidRPr="009736CC" w:rsidRDefault="00302F65" w:rsidP="00302F65">
      <w:pPr>
        <w:pStyle w:val="ListParagraph"/>
      </w:pPr>
      <w:r w:rsidRPr="009736CC">
        <w:t xml:space="preserve">Use the hand for light activities (washing hair, preparing meals </w:t>
      </w:r>
      <w:proofErr w:type="spellStart"/>
      <w:r w:rsidRPr="009736CC">
        <w:t>etc</w:t>
      </w:r>
      <w:proofErr w:type="spellEnd"/>
      <w:r w:rsidRPr="009736CC">
        <w:t>).</w:t>
      </w:r>
    </w:p>
    <w:p w14:paraId="6AB0580D" w14:textId="77777777" w:rsidR="00302F65" w:rsidRPr="009736CC" w:rsidRDefault="00302F65" w:rsidP="00302F65">
      <w:pPr>
        <w:pStyle w:val="ListParagraph"/>
      </w:pPr>
      <w:r w:rsidRPr="009736CC">
        <w:t>Open and close your fingers and move your wrist as often as possible.</w:t>
      </w:r>
    </w:p>
    <w:p w14:paraId="0A2ED74C" w14:textId="77777777" w:rsidR="00302F65" w:rsidRPr="009736CC" w:rsidRDefault="00302F65" w:rsidP="00302F65">
      <w:pPr>
        <w:pStyle w:val="ListParagraph"/>
      </w:pPr>
      <w:r w:rsidRPr="009736CC">
        <w:t>The sutures will dissolve on their own.</w:t>
      </w:r>
    </w:p>
    <w:p w14:paraId="420639A7" w14:textId="77777777" w:rsidR="00302F65" w:rsidRPr="009736CC" w:rsidRDefault="00302F65" w:rsidP="00302F65">
      <w:pPr>
        <w:rPr>
          <w:szCs w:val="28"/>
          <w:lang w:val="en-CA"/>
        </w:rPr>
      </w:pPr>
    </w:p>
    <w:p w14:paraId="03DE9A9B" w14:textId="77777777" w:rsidR="00302F65" w:rsidRPr="009736CC" w:rsidRDefault="00302F65" w:rsidP="00302F65">
      <w:pPr>
        <w:rPr>
          <w:b/>
          <w:szCs w:val="28"/>
          <w:lang w:val="en-CA"/>
        </w:rPr>
      </w:pPr>
      <w:r w:rsidRPr="009736CC">
        <w:rPr>
          <w:b/>
          <w:szCs w:val="28"/>
          <w:lang w:val="en-CA"/>
        </w:rPr>
        <w:t>ACTIVITIES:</w:t>
      </w:r>
    </w:p>
    <w:p w14:paraId="0DDDE51C" w14:textId="77777777" w:rsidR="00302F65" w:rsidRPr="009736CC" w:rsidRDefault="00302F65" w:rsidP="00302F65">
      <w:pPr>
        <w:rPr>
          <w:szCs w:val="28"/>
          <w:lang w:val="en-CA"/>
        </w:rPr>
      </w:pPr>
      <w:r w:rsidRPr="009736CC">
        <w:rPr>
          <w:szCs w:val="28"/>
          <w:lang w:val="en-CA"/>
        </w:rPr>
        <w:t>In the First 6 weeks after surgery</w:t>
      </w:r>
    </w:p>
    <w:p w14:paraId="3B2CE0EC" w14:textId="376FCBAC" w:rsidR="00302F65" w:rsidRDefault="00302F65" w:rsidP="00302F65">
      <w:pPr>
        <w:ind w:left="284"/>
        <w:contextualSpacing/>
        <w:rPr>
          <w:szCs w:val="28"/>
          <w:lang w:val="en-CA"/>
        </w:rPr>
      </w:pPr>
    </w:p>
    <w:p w14:paraId="096CFF6D" w14:textId="77777777" w:rsidR="00302F65" w:rsidRDefault="00302F65" w:rsidP="00302F65">
      <w:pPr>
        <w:pStyle w:val="FormNumber"/>
        <w:ind w:left="720"/>
      </w:pPr>
      <w:bookmarkStart w:id="1" w:name="_Hlk126051465"/>
    </w:p>
    <w:bookmarkEnd w:id="1"/>
    <w:p w14:paraId="5000ADAF" w14:textId="77777777" w:rsidR="00302F65" w:rsidRDefault="00302F65" w:rsidP="00302F65">
      <w:pPr>
        <w:pStyle w:val="FormNumber"/>
      </w:pPr>
      <w:r>
        <w:t xml:space="preserve">CONTINUED ON OTHER SIDE </w:t>
      </w:r>
      <w:r w:rsidRPr="00AC3D8F">
        <w:sym w:font="Wingdings" w:char="F0E0"/>
      </w:r>
    </w:p>
    <w:p w14:paraId="4513F16F" w14:textId="77777777" w:rsidR="00302F65" w:rsidRDefault="00302F65" w:rsidP="00302F65">
      <w:bookmarkStart w:id="2" w:name="_Hlk126052813"/>
      <w:r>
        <w:t>Information is available in alternate formats upon request</w:t>
      </w:r>
    </w:p>
    <w:bookmarkEnd w:id="2"/>
    <w:p w14:paraId="14534146" w14:textId="58FBE1AF" w:rsidR="00302F65" w:rsidRDefault="00302F65" w:rsidP="00302F65">
      <w:pPr>
        <w:contextualSpacing/>
        <w:rPr>
          <w:szCs w:val="28"/>
          <w:lang w:val="en-CA"/>
        </w:rPr>
      </w:pPr>
    </w:p>
    <w:p w14:paraId="1169549F" w14:textId="77777777" w:rsidR="00302F65" w:rsidRPr="009736CC" w:rsidRDefault="00302F65" w:rsidP="00302F65">
      <w:pPr>
        <w:rPr>
          <w:b/>
          <w:szCs w:val="28"/>
          <w:lang w:val="en-CA"/>
        </w:rPr>
      </w:pPr>
      <w:r w:rsidRPr="009736CC">
        <w:rPr>
          <w:b/>
          <w:szCs w:val="28"/>
          <w:lang w:val="en-CA"/>
        </w:rPr>
        <w:lastRenderedPageBreak/>
        <w:t>Do:</w:t>
      </w:r>
    </w:p>
    <w:p w14:paraId="10E006AC" w14:textId="77777777" w:rsidR="00302F65" w:rsidRPr="009736CC" w:rsidRDefault="00302F65" w:rsidP="00302F65">
      <w:pPr>
        <w:pStyle w:val="ListParagraph"/>
      </w:pPr>
      <w:r w:rsidRPr="009736CC">
        <w:t xml:space="preserve">Reintroduce activities as your pain and swelling allow. </w:t>
      </w:r>
    </w:p>
    <w:p w14:paraId="22437843" w14:textId="7D6C9CB8" w:rsidR="00302F65" w:rsidRPr="009736CC" w:rsidRDefault="00302F65" w:rsidP="00302F65">
      <w:pPr>
        <w:pStyle w:val="ListParagraph"/>
      </w:pPr>
      <w:r w:rsidRPr="009736CC">
        <w:t>You may return to work – many office workers and those who are self-employed return to work after 2 weeks.</w:t>
      </w:r>
    </w:p>
    <w:p w14:paraId="43BD9BFF" w14:textId="77777777" w:rsidR="00302F65" w:rsidRPr="009736CC" w:rsidRDefault="00302F65" w:rsidP="00302F65">
      <w:pPr>
        <w:pStyle w:val="ListParagraph"/>
      </w:pPr>
      <w:r w:rsidRPr="009736CC">
        <w:t>Depending upon the physical demands of your job it may be more than 6 weeks before you can return to work.</w:t>
      </w:r>
    </w:p>
    <w:p w14:paraId="5C1657E8" w14:textId="77777777" w:rsidR="00302F65" w:rsidRPr="009736CC" w:rsidRDefault="00302F65" w:rsidP="00302F65">
      <w:pPr>
        <w:pStyle w:val="ListParagraph"/>
      </w:pPr>
      <w:r w:rsidRPr="009736CC">
        <w:t xml:space="preserve">After 6 weeks you may return to all your previous activities including strenuous work and </w:t>
      </w:r>
      <w:proofErr w:type="gramStart"/>
      <w:r w:rsidRPr="009736CC">
        <w:t>weight lifting</w:t>
      </w:r>
      <w:proofErr w:type="gramEnd"/>
      <w:r w:rsidRPr="009736CC">
        <w:t>.</w:t>
      </w:r>
    </w:p>
    <w:p w14:paraId="60374A0D" w14:textId="77777777" w:rsidR="00302F65" w:rsidRPr="009736CC" w:rsidRDefault="00302F65" w:rsidP="00302F65">
      <w:pPr>
        <w:rPr>
          <w:szCs w:val="28"/>
          <w:lang w:val="en-CA"/>
        </w:rPr>
      </w:pPr>
    </w:p>
    <w:p w14:paraId="4420CEB5" w14:textId="77777777" w:rsidR="00302F65" w:rsidRPr="009736CC" w:rsidRDefault="00302F65" w:rsidP="00302F65">
      <w:pPr>
        <w:rPr>
          <w:b/>
          <w:szCs w:val="28"/>
          <w:lang w:val="en-CA"/>
        </w:rPr>
      </w:pPr>
      <w:r w:rsidRPr="009736CC">
        <w:rPr>
          <w:b/>
          <w:szCs w:val="28"/>
          <w:lang w:val="en-CA"/>
        </w:rPr>
        <w:t>Do NOT:</w:t>
      </w:r>
    </w:p>
    <w:p w14:paraId="39A6C481" w14:textId="77777777" w:rsidR="00302F65" w:rsidRPr="009736CC" w:rsidRDefault="00302F65" w:rsidP="00302F65">
      <w:pPr>
        <w:pStyle w:val="ListParagraph"/>
      </w:pPr>
      <w:r>
        <w:t>L</w:t>
      </w:r>
      <w:r w:rsidRPr="009736CC">
        <w:t>ift anything 15 pounds (7kg) or more.</w:t>
      </w:r>
    </w:p>
    <w:p w14:paraId="4DCD5F08" w14:textId="77777777" w:rsidR="00302F65" w:rsidRPr="009736CC" w:rsidRDefault="00302F65" w:rsidP="00302F65">
      <w:pPr>
        <w:pStyle w:val="ListParagraph"/>
      </w:pPr>
      <w:r>
        <w:t>D</w:t>
      </w:r>
      <w:r w:rsidRPr="009736CC">
        <w:t xml:space="preserve">rive until you are pain free and no longer taking </w:t>
      </w:r>
      <w:r>
        <w:t xml:space="preserve">narcotic </w:t>
      </w:r>
      <w:r w:rsidRPr="009736CC">
        <w:t>pain medication</w:t>
      </w:r>
      <w:r>
        <w:t>s and</w:t>
      </w:r>
      <w:r w:rsidRPr="009736CC">
        <w:t xml:space="preserve"> </w:t>
      </w:r>
      <w:r>
        <w:t>h</w:t>
      </w:r>
      <w:r w:rsidRPr="009736CC">
        <w:t xml:space="preserve">ave </w:t>
      </w:r>
      <w:r>
        <w:t>a</w:t>
      </w:r>
      <w:r w:rsidRPr="009736CC">
        <w:t xml:space="preserve"> licensed driver with you for your first </w:t>
      </w:r>
      <w:r>
        <w:t>few</w:t>
      </w:r>
      <w:r w:rsidRPr="009736CC">
        <w:t xml:space="preserve"> trip</w:t>
      </w:r>
      <w:r>
        <w:t>s</w:t>
      </w:r>
      <w:r w:rsidRPr="009736CC">
        <w:t xml:space="preserve">. </w:t>
      </w:r>
    </w:p>
    <w:p w14:paraId="5AC38B66" w14:textId="77777777" w:rsidR="00302F65" w:rsidRPr="009736CC" w:rsidRDefault="00302F65" w:rsidP="00302F65">
      <w:pPr>
        <w:rPr>
          <w:szCs w:val="28"/>
          <w:lang w:val="en-CA"/>
        </w:rPr>
      </w:pPr>
    </w:p>
    <w:p w14:paraId="1AC7AB90" w14:textId="77777777" w:rsidR="00302F65" w:rsidRDefault="00302F65" w:rsidP="00302F65">
      <w:pPr>
        <w:pStyle w:val="BodyText"/>
        <w:spacing w:after="0"/>
        <w:rPr>
          <w:b/>
        </w:rPr>
      </w:pPr>
      <w:r>
        <w:rPr>
          <w:b/>
        </w:rPr>
        <w:t>DIET:</w:t>
      </w:r>
    </w:p>
    <w:p w14:paraId="790D6F2D" w14:textId="77777777" w:rsidR="00302F65" w:rsidRPr="00BF1148" w:rsidRDefault="00302F65" w:rsidP="00302F65">
      <w:pPr>
        <w:rPr>
          <w:rFonts w:eastAsia="Calibri"/>
          <w:szCs w:val="28"/>
        </w:rPr>
      </w:pPr>
      <w:r>
        <w:rPr>
          <w:szCs w:val="28"/>
        </w:rPr>
        <w:t xml:space="preserve">You may resume a regular diet. </w:t>
      </w:r>
      <w:r w:rsidRPr="00BF1148">
        <w:rPr>
          <w:szCs w:val="28"/>
        </w:rPr>
        <w:t xml:space="preserve">It is advisable to eat a high fiber diet and drink plenty of fluids to </w:t>
      </w:r>
      <w:r>
        <w:rPr>
          <w:szCs w:val="28"/>
        </w:rPr>
        <w:t xml:space="preserve">help </w:t>
      </w:r>
      <w:r w:rsidRPr="00BF1148">
        <w:rPr>
          <w:szCs w:val="28"/>
        </w:rPr>
        <w:t>prevent constipation</w:t>
      </w:r>
      <w:r w:rsidRPr="00BF1148">
        <w:rPr>
          <w:b/>
          <w:szCs w:val="28"/>
        </w:rPr>
        <w:t xml:space="preserve">. </w:t>
      </w:r>
      <w:r w:rsidRPr="0011035D">
        <w:rPr>
          <w:rFonts w:eastAsia="Calibri"/>
          <w:szCs w:val="28"/>
        </w:rPr>
        <w:t>Good sources of fiber are fruits, vegetables and whole grain breads and cereals (All Bran™, Bran Flakes, Shreddies™ and Shredded Wheat)</w:t>
      </w:r>
      <w:r>
        <w:rPr>
          <w:rFonts w:eastAsia="Calibri"/>
          <w:szCs w:val="28"/>
        </w:rPr>
        <w:t xml:space="preserve">. </w:t>
      </w:r>
      <w:r w:rsidRPr="00697310">
        <w:rPr>
          <w:szCs w:val="28"/>
        </w:rPr>
        <w:t>You may also purchase an over the counter stool softener like Colace™ or a mild laxative if needed.</w:t>
      </w:r>
    </w:p>
    <w:p w14:paraId="136F1693" w14:textId="77777777" w:rsidR="00302F65" w:rsidRDefault="00302F65" w:rsidP="00302F65">
      <w:pPr>
        <w:rPr>
          <w:b/>
          <w:szCs w:val="28"/>
          <w:lang w:val="en-CA"/>
        </w:rPr>
      </w:pPr>
    </w:p>
    <w:p w14:paraId="27C1B762" w14:textId="77777777" w:rsidR="00302F65" w:rsidRPr="00D84B51" w:rsidRDefault="00302F65" w:rsidP="00302F65">
      <w:pPr>
        <w:rPr>
          <w:szCs w:val="28"/>
          <w:lang w:val="en-CA"/>
        </w:rPr>
      </w:pPr>
      <w:r w:rsidRPr="00D84B51">
        <w:rPr>
          <w:b/>
          <w:szCs w:val="28"/>
          <w:lang w:val="en-CA"/>
        </w:rPr>
        <w:t>FOLLOW UP</w:t>
      </w:r>
      <w:r w:rsidRPr="00D84B51">
        <w:rPr>
          <w:szCs w:val="28"/>
          <w:lang w:val="en-CA"/>
        </w:rPr>
        <w:t>:</w:t>
      </w:r>
    </w:p>
    <w:p w14:paraId="4DA4E3FF" w14:textId="77777777" w:rsidR="00302F65" w:rsidRPr="00D84B51" w:rsidRDefault="00302F65" w:rsidP="00302F65">
      <w:pPr>
        <w:rPr>
          <w:szCs w:val="28"/>
          <w:lang w:val="en-CA"/>
        </w:rPr>
      </w:pPr>
      <w:r w:rsidRPr="00D84B51">
        <w:rPr>
          <w:szCs w:val="28"/>
          <w:lang w:val="en-CA"/>
        </w:rPr>
        <w:t>Your doctor will advise you when to follow up in the office.</w:t>
      </w:r>
    </w:p>
    <w:p w14:paraId="49CB8CB8" w14:textId="77777777" w:rsidR="00302F65" w:rsidRDefault="00302F65" w:rsidP="00302F65">
      <w:pPr>
        <w:pStyle w:val="Heading10"/>
      </w:pPr>
    </w:p>
    <w:p w14:paraId="20E25BF1" w14:textId="77777777" w:rsidR="00302F65" w:rsidRDefault="00302F65" w:rsidP="00302F65">
      <w:pPr>
        <w:pStyle w:val="Heading10"/>
      </w:pPr>
      <w:r w:rsidRPr="004353FA">
        <w:t>ADDITIONAL INFORMATION</w:t>
      </w:r>
      <w:r>
        <w:t>:</w:t>
      </w:r>
      <w:r>
        <w:tab/>
      </w:r>
    </w:p>
    <w:p w14:paraId="26EDF203" w14:textId="77777777" w:rsidR="00302F65" w:rsidRDefault="00302F65" w:rsidP="00302F65">
      <w:pPr>
        <w:pStyle w:val="Heading10"/>
      </w:pPr>
      <w:r>
        <w:t>Contact your surgeon or go to the nearest Emergency Department if you have:</w:t>
      </w:r>
    </w:p>
    <w:p w14:paraId="116A1F2E" w14:textId="77777777" w:rsidR="00302F65" w:rsidRPr="009736CC" w:rsidRDefault="00302F65" w:rsidP="00302F65">
      <w:pPr>
        <w:pStyle w:val="ListParagraph"/>
      </w:pPr>
      <w:r w:rsidRPr="009736CC">
        <w:t>Elevated temperature (38</w:t>
      </w:r>
      <w:r w:rsidRPr="009736CC">
        <w:rPr>
          <w:vertAlign w:val="superscript"/>
        </w:rPr>
        <w:t>o</w:t>
      </w:r>
      <w:r w:rsidRPr="009736CC">
        <w:t xml:space="preserve"> or 100.4</w:t>
      </w:r>
      <w:r w:rsidRPr="009736CC">
        <w:rPr>
          <w:vertAlign w:val="superscript"/>
        </w:rPr>
        <w:t>o</w:t>
      </w:r>
      <w:r w:rsidRPr="009736CC">
        <w:t>) and/or chills lasting more than 24 hours.</w:t>
      </w:r>
    </w:p>
    <w:p w14:paraId="2F3AE321" w14:textId="77777777" w:rsidR="00302F65" w:rsidRPr="009736CC" w:rsidRDefault="00302F65" w:rsidP="00302F65">
      <w:pPr>
        <w:pStyle w:val="ListParagraph"/>
      </w:pPr>
      <w:r w:rsidRPr="009736CC">
        <w:t>Redness that spreads beyond the incision.</w:t>
      </w:r>
    </w:p>
    <w:p w14:paraId="01284468" w14:textId="77777777" w:rsidR="00302F65" w:rsidRPr="009736CC" w:rsidRDefault="00302F65" w:rsidP="00302F65">
      <w:pPr>
        <w:pStyle w:val="ListParagraph"/>
      </w:pPr>
      <w:r w:rsidRPr="009736CC">
        <w:t>Pain that changes and/or worsens after 3-4 days.</w:t>
      </w:r>
    </w:p>
    <w:p w14:paraId="00D4EDFA" w14:textId="77777777" w:rsidR="00302F65" w:rsidRPr="009736CC" w:rsidRDefault="00302F65" w:rsidP="00302F65">
      <w:pPr>
        <w:pStyle w:val="ListParagraph"/>
      </w:pPr>
      <w:r w:rsidRPr="009736CC">
        <w:t>Swelling that worsens after 3-4 days.</w:t>
      </w:r>
    </w:p>
    <w:p w14:paraId="03BA3909" w14:textId="77777777" w:rsidR="00302F65" w:rsidRPr="009736CC" w:rsidRDefault="00302F65" w:rsidP="00302F65">
      <w:pPr>
        <w:pStyle w:val="ListParagraph"/>
      </w:pPr>
      <w:r w:rsidRPr="009736CC">
        <w:t>Flu-like symptoms (fever, chills, muscle aches and pains).</w:t>
      </w:r>
    </w:p>
    <w:p w14:paraId="1A2AC980" w14:textId="77777777" w:rsidR="00302F65" w:rsidRPr="009736CC" w:rsidRDefault="00302F65" w:rsidP="00302F65">
      <w:pPr>
        <w:pStyle w:val="ListParagraph"/>
      </w:pPr>
      <w:r w:rsidRPr="009736CC">
        <w:t>Pus-like drainage from the incision, grey, yellow or green.</w:t>
      </w:r>
    </w:p>
    <w:p w14:paraId="7680F9AD" w14:textId="77777777" w:rsidR="00302F65" w:rsidRDefault="00302F65" w:rsidP="00302F65">
      <w:pPr>
        <w:pStyle w:val="ListParagraph"/>
        <w:numPr>
          <w:ilvl w:val="0"/>
          <w:numId w:val="0"/>
        </w:numPr>
        <w:ind w:left="720"/>
        <w:rPr>
          <w:rFonts w:eastAsia="Times New Roman"/>
        </w:rPr>
      </w:pPr>
    </w:p>
    <w:p w14:paraId="4CF76233" w14:textId="77777777" w:rsidR="00302F65" w:rsidRPr="00BE06E7" w:rsidRDefault="00302F65" w:rsidP="00302F65">
      <w:pPr>
        <w:rPr>
          <w:rFonts w:cstheme="minorBidi"/>
          <w:szCs w:val="22"/>
        </w:rPr>
      </w:pPr>
      <w:r w:rsidRPr="00BE06E7">
        <w:rPr>
          <w:rFonts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BE06E7">
        <w:rPr>
          <w:rFonts w:cstheme="minorBidi"/>
          <w:szCs w:val="22"/>
          <w:lang w:val="en-CA"/>
        </w:rPr>
        <w:t xml:space="preserve">If you require more specific/additional medical advice, contact your doctor and healthcare team about your </w:t>
      </w:r>
      <w:proofErr w:type="gramStart"/>
      <w:r w:rsidRPr="00BE06E7">
        <w:rPr>
          <w:rFonts w:cstheme="minorBidi"/>
          <w:szCs w:val="22"/>
          <w:lang w:val="en-CA"/>
        </w:rPr>
        <w:t>particular healthcare</w:t>
      </w:r>
      <w:proofErr w:type="gramEnd"/>
      <w:r w:rsidRPr="00BE06E7">
        <w:rPr>
          <w:rFonts w:cstheme="minorBidi"/>
          <w:szCs w:val="22"/>
          <w:lang w:val="en-CA"/>
        </w:rPr>
        <w:t xml:space="preserve"> needs.</w:t>
      </w:r>
    </w:p>
    <w:p w14:paraId="497F1E36" w14:textId="77777777" w:rsidR="00302F65" w:rsidRPr="00BE06E7" w:rsidRDefault="00302F65" w:rsidP="00302F65">
      <w:pPr>
        <w:rPr>
          <w:rFonts w:cstheme="minorBidi"/>
          <w:szCs w:val="22"/>
          <w:lang w:val="en-CA"/>
        </w:rPr>
      </w:pPr>
    </w:p>
    <w:p w14:paraId="2CB6D5BC" w14:textId="77777777" w:rsidR="00302F65" w:rsidRPr="00BE06E7" w:rsidRDefault="00302F65" w:rsidP="00302F65">
      <w:pPr>
        <w:autoSpaceDE w:val="0"/>
        <w:autoSpaceDN w:val="0"/>
        <w:adjustRightInd w:val="0"/>
        <w:rPr>
          <w:szCs w:val="28"/>
          <w:lang w:val="en-CA"/>
        </w:rPr>
      </w:pPr>
      <w:r w:rsidRPr="00BE06E7">
        <w:rPr>
          <w:rFonts w:cstheme="minorBidi"/>
          <w:szCs w:val="22"/>
        </w:rPr>
        <w:t xml:space="preserve">Protect yourself! </w:t>
      </w:r>
      <w:r w:rsidRPr="00BE06E7">
        <w:rPr>
          <w:szCs w:val="28"/>
          <w:lang w:val="en-CA"/>
        </w:rPr>
        <w:t>Clean your hands frequently using soap and water or</w:t>
      </w:r>
    </w:p>
    <w:p w14:paraId="0C799459" w14:textId="709AA741" w:rsidR="00623DA3" w:rsidRPr="00302F65" w:rsidRDefault="00302F65" w:rsidP="00302F65">
      <w:pPr>
        <w:rPr>
          <w:szCs w:val="28"/>
          <w:lang w:val="en-CA"/>
        </w:rPr>
      </w:pPr>
      <w:r w:rsidRPr="00BE06E7">
        <w:rPr>
          <w:szCs w:val="28"/>
          <w:lang w:val="en-CA"/>
        </w:rPr>
        <w:t xml:space="preserve">hand </w:t>
      </w:r>
      <w:proofErr w:type="gramStart"/>
      <w:r w:rsidRPr="00BE06E7">
        <w:rPr>
          <w:szCs w:val="28"/>
          <w:lang w:val="en-CA"/>
        </w:rPr>
        <w:t>sanitizer, and</w:t>
      </w:r>
      <w:proofErr w:type="gramEnd"/>
      <w:r w:rsidRPr="00BE06E7">
        <w:rPr>
          <w:szCs w:val="28"/>
          <w:lang w:val="en-CA"/>
        </w:rPr>
        <w:t xml:space="preserve"> ask that your healthcare providers and visitors do the same."</w:t>
      </w:r>
      <w:r w:rsidRPr="00BE06E7">
        <w:rPr>
          <w:szCs w:val="28"/>
        </w:rPr>
        <w:t xml:space="preserve"> </w:t>
      </w:r>
      <w:r w:rsidRPr="00BE06E7">
        <w:rPr>
          <w:rFonts w:cstheme="minorBidi"/>
          <w:szCs w:val="22"/>
        </w:rPr>
        <w:t>Clean hands save lives.</w:t>
      </w:r>
    </w:p>
    <w:sectPr w:rsidR="00623DA3" w:rsidRPr="00302F65"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B49A" w14:textId="77777777" w:rsidR="001730A0" w:rsidRDefault="001730A0" w:rsidP="00E413BD">
      <w:r>
        <w:separator/>
      </w:r>
    </w:p>
  </w:endnote>
  <w:endnote w:type="continuationSeparator" w:id="0">
    <w:p w14:paraId="50513EBA" w14:textId="77777777" w:rsidR="001730A0" w:rsidRDefault="001730A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819063C" w:rsidR="00287C46" w:rsidRPr="00405B6D" w:rsidRDefault="003F5FC2" w:rsidP="00BC7616">
    <w:pPr>
      <w:pStyle w:val="FormNumber"/>
      <w:tabs>
        <w:tab w:val="left" w:pos="9990"/>
      </w:tabs>
      <w:ind w:left="-180" w:right="720"/>
    </w:pPr>
    <w:r>
      <w:t>N</w:t>
    </w:r>
    <w:r w:rsidR="0016373B">
      <w:t>SUR</w:t>
    </w:r>
    <w:r w:rsidR="0050553C">
      <w:t xml:space="preserve"> </w:t>
    </w:r>
    <w:r w:rsidR="0016373B">
      <w:t>1438</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D91D" w14:textId="77777777" w:rsidR="001730A0" w:rsidRDefault="001730A0" w:rsidP="00E413BD">
      <w:r>
        <w:separator/>
      </w:r>
    </w:p>
  </w:footnote>
  <w:footnote w:type="continuationSeparator" w:id="0">
    <w:p w14:paraId="51458459" w14:textId="77777777" w:rsidR="001730A0" w:rsidRDefault="001730A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6373B"/>
    <w:rsid w:val="00170999"/>
    <w:rsid w:val="001730A0"/>
    <w:rsid w:val="00175A3F"/>
    <w:rsid w:val="001C675D"/>
    <w:rsid w:val="001D00D9"/>
    <w:rsid w:val="001D08F9"/>
    <w:rsid w:val="001F6CE6"/>
    <w:rsid w:val="00287C46"/>
    <w:rsid w:val="002A4711"/>
    <w:rsid w:val="002F5242"/>
    <w:rsid w:val="00302F65"/>
    <w:rsid w:val="00343C14"/>
    <w:rsid w:val="00374F73"/>
    <w:rsid w:val="003E3B92"/>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562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2023-02-14T16:30:00Z</dcterms:created>
  <dcterms:modified xsi:type="dcterms:W3CDTF">2023-03-01T18:28:00Z</dcterms:modified>
</cp:coreProperties>
</file>