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352" w:rsidRDefault="00FB3352" w:rsidP="00E413BD"/>
    <w:p w:rsidR="006335F0" w:rsidRDefault="006335F0" w:rsidP="00880E0F">
      <w:pPr>
        <w:pStyle w:val="DepartmentName"/>
      </w:pPr>
      <w:r>
        <w:t>PERIOPERATIVE SERVICES</w:t>
      </w:r>
    </w:p>
    <w:p w:rsidR="006335F0" w:rsidRDefault="006335F0" w:rsidP="00880E0F">
      <w:pPr>
        <w:pStyle w:val="DepartmentName"/>
      </w:pPr>
      <w:r>
        <w:t>DYSPLASIA</w:t>
      </w:r>
    </w:p>
    <w:p w:rsidR="00880E0F" w:rsidRPr="00C87FAC" w:rsidRDefault="006C24D3" w:rsidP="006335F0">
      <w:pPr>
        <w:pStyle w:val="FormName"/>
      </w:pPr>
      <w:r>
        <w:t>Cone Biopsy of the Cervix</w:t>
      </w:r>
    </w:p>
    <w:p w:rsidR="006C24D3" w:rsidRDefault="006C24D3" w:rsidP="00880E0F">
      <w:pPr>
        <w:rPr>
          <w:rStyle w:val="FormNameChar"/>
        </w:rPr>
      </w:pPr>
      <w:r>
        <w:rPr>
          <w:rStyle w:val="FormNameChar"/>
        </w:rPr>
        <w:t>Guide</w:t>
      </w:r>
    </w:p>
    <w:p w:rsidR="006C24D3" w:rsidRDefault="006C24D3" w:rsidP="0088080A">
      <w:bookmarkStart w:id="0" w:name="_GoBack"/>
      <w:bookmarkEnd w:id="0"/>
    </w:p>
    <w:p w:rsidR="006C24D3" w:rsidRDefault="0088080A" w:rsidP="006C24D3">
      <w:pPr>
        <w:pStyle w:val="Heading10"/>
      </w:pPr>
      <w:r>
        <w:t>Introduction</w:t>
      </w:r>
    </w:p>
    <w:p w:rsidR="006C24D3" w:rsidRDefault="006C24D3" w:rsidP="006C24D3">
      <w:r>
        <w:t>This booklet will give you a better understanding of the cone biopsy procedure. It will discuss the care you will receive before and after the procedure.</w:t>
      </w:r>
    </w:p>
    <w:p w:rsidR="006C24D3" w:rsidRDefault="006C24D3" w:rsidP="006C24D3"/>
    <w:p w:rsidR="006C24D3" w:rsidRDefault="006C24D3" w:rsidP="006C24D3">
      <w:r>
        <w:t>As you read this booklet, note any questions that may come to mind. There is a blank page at the end of the booklet for this purpose.</w:t>
      </w:r>
    </w:p>
    <w:p w:rsidR="006C24D3" w:rsidRDefault="006C24D3" w:rsidP="006C24D3"/>
    <w:p w:rsidR="006C24D3" w:rsidRDefault="006C24D3" w:rsidP="006C24D3">
      <w:r>
        <w:t>Please discuss with your Physician or Nurse any questions or concerns.</w:t>
      </w:r>
    </w:p>
    <w:p w:rsidR="006C24D3" w:rsidRDefault="006C24D3" w:rsidP="006C24D3"/>
    <w:p w:rsidR="006C24D3" w:rsidRDefault="006C24D3" w:rsidP="006C24D3">
      <w:pPr>
        <w:pStyle w:val="Heading10"/>
      </w:pPr>
      <w:r>
        <w:t>Why do I need a Cone Biopsy?</w:t>
      </w:r>
    </w:p>
    <w:p w:rsidR="006C24D3" w:rsidRDefault="006C24D3" w:rsidP="006C24D3">
      <w:r>
        <w:t>You need a Cone Biopsy for one of the following reasons:</w:t>
      </w:r>
    </w:p>
    <w:p w:rsidR="006C24D3" w:rsidRDefault="006C24D3" w:rsidP="006C24D3">
      <w:pPr>
        <w:pStyle w:val="NumberedList"/>
      </w:pPr>
      <w:r>
        <w:t>There is a difference between your Pap smear and cervical biopsy results.</w:t>
      </w:r>
    </w:p>
    <w:p w:rsidR="006C24D3" w:rsidRDefault="006C24D3" w:rsidP="006C24D3">
      <w:pPr>
        <w:pStyle w:val="NumberedList"/>
      </w:pPr>
      <w:r>
        <w:t>There are abnormal changes in the cells of your cervix (endocervical) detected on your Pap test or curettage.</w:t>
      </w:r>
    </w:p>
    <w:p w:rsidR="00771A00" w:rsidRDefault="006C24D3" w:rsidP="006C24D3">
      <w:pPr>
        <w:pStyle w:val="NumberedList"/>
      </w:pPr>
      <w:r>
        <w:t>Your results are suspicious for cancerous cells.</w:t>
      </w:r>
    </w:p>
    <w:p w:rsidR="006C24D3" w:rsidRDefault="00771A00" w:rsidP="000D7786">
      <w:pPr>
        <w:jc w:val="center"/>
      </w:pPr>
      <w:r>
        <w:rPr>
          <w:noProof/>
        </w:rPr>
        <w:drawing>
          <wp:inline distT="0" distB="0" distL="0" distR="0" wp14:anchorId="4830795A" wp14:editId="1EDD6358">
            <wp:extent cx="4855154" cy="3391786"/>
            <wp:effectExtent l="0" t="0" r="3175" b="0"/>
            <wp:docPr id="1" name="Picture 1" descr="Anatomy of the female reproductive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852" t="31077" r="16458" b="26859"/>
                    <a:stretch/>
                  </pic:blipFill>
                  <pic:spPr bwMode="auto">
                    <a:xfrm>
                      <a:off x="0" y="0"/>
                      <a:ext cx="4883166" cy="341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A00" w:rsidRDefault="00771A00" w:rsidP="006C24D3"/>
    <w:p w:rsidR="00832BB5" w:rsidRDefault="00832BB5">
      <w:pPr>
        <w:ind w:right="0"/>
        <w:rPr>
          <w:rFonts w:eastAsia="Times New Roman"/>
          <w:b/>
          <w:sz w:val="32"/>
        </w:rPr>
      </w:pPr>
      <w:r>
        <w:br w:type="page"/>
      </w:r>
    </w:p>
    <w:p w:rsidR="006C24D3" w:rsidRDefault="006C24D3" w:rsidP="006C24D3">
      <w:pPr>
        <w:pStyle w:val="Heading10"/>
      </w:pPr>
      <w:r>
        <w:lastRenderedPageBreak/>
        <w:t>What is a Cone Biopsy?</w:t>
      </w:r>
    </w:p>
    <w:p w:rsidR="006C24D3" w:rsidRDefault="006C24D3" w:rsidP="0088080A">
      <w:r>
        <w:t xml:space="preserve">A Cone Biopsy is a surgical procedure that involves the removal of a </w:t>
      </w:r>
      <w:r>
        <w:rPr>
          <w:b/>
          <w:bCs/>
        </w:rPr>
        <w:t>cone</w:t>
      </w:r>
      <w:r w:rsidR="0088080A">
        <w:rPr>
          <w:b/>
          <w:bCs/>
        </w:rPr>
        <w:t xml:space="preserve"> </w:t>
      </w:r>
      <w:r>
        <w:rPr>
          <w:b/>
          <w:bCs/>
        </w:rPr>
        <w:t xml:space="preserve">shaped </w:t>
      </w:r>
      <w:r>
        <w:t>portion of the cervix for diagnostic purposes. The cervix is the lower</w:t>
      </w:r>
      <w:r w:rsidR="0088080A">
        <w:t xml:space="preserve"> </w:t>
      </w:r>
      <w:r>
        <w:t>portion of the womb (uterus), which connects to the vagina.</w:t>
      </w:r>
    </w:p>
    <w:p w:rsidR="0088080A" w:rsidRDefault="0088080A" w:rsidP="0088080A"/>
    <w:p w:rsidR="006C24D3" w:rsidRDefault="006C24D3" w:rsidP="0088080A">
      <w:r>
        <w:t>There are three layers to the cervix. They are:</w:t>
      </w:r>
    </w:p>
    <w:p w:rsidR="006C24D3" w:rsidRDefault="0088080A" w:rsidP="0088080A">
      <w:pPr>
        <w:pStyle w:val="NumberedList"/>
        <w:numPr>
          <w:ilvl w:val="0"/>
          <w:numId w:val="17"/>
        </w:numPr>
      </w:pPr>
      <w:r>
        <w:t>T</w:t>
      </w:r>
      <w:r w:rsidR="006C24D3">
        <w:t>he outermost layer of the cervix (</w:t>
      </w:r>
      <w:proofErr w:type="spellStart"/>
      <w:r w:rsidR="006C24D3" w:rsidRPr="0088080A">
        <w:rPr>
          <w:b/>
          <w:bCs/>
        </w:rPr>
        <w:t>EXO</w:t>
      </w:r>
      <w:r w:rsidR="006C24D3">
        <w:t>cervix</w:t>
      </w:r>
      <w:proofErr w:type="spellEnd"/>
      <w:r w:rsidR="006C24D3">
        <w:t>);</w:t>
      </w:r>
    </w:p>
    <w:p w:rsidR="006C24D3" w:rsidRDefault="0088080A" w:rsidP="0088080A">
      <w:pPr>
        <w:pStyle w:val="NumberedList"/>
        <w:numPr>
          <w:ilvl w:val="0"/>
          <w:numId w:val="17"/>
        </w:numPr>
      </w:pPr>
      <w:r>
        <w:t>T</w:t>
      </w:r>
      <w:r w:rsidR="006C24D3">
        <w:t xml:space="preserve">he entrance or opening of the cervical canal (cervical </w:t>
      </w:r>
      <w:r w:rsidR="006C24D3" w:rsidRPr="0088080A">
        <w:rPr>
          <w:b/>
          <w:bCs/>
        </w:rPr>
        <w:t>OS</w:t>
      </w:r>
      <w:r w:rsidR="006C24D3">
        <w:t>);</w:t>
      </w:r>
    </w:p>
    <w:p w:rsidR="006C24D3" w:rsidRDefault="0088080A" w:rsidP="0088080A">
      <w:pPr>
        <w:pStyle w:val="NumberedList"/>
        <w:numPr>
          <w:ilvl w:val="0"/>
          <w:numId w:val="17"/>
        </w:numPr>
      </w:pPr>
      <w:r>
        <w:t>The</w:t>
      </w:r>
      <w:r w:rsidR="006C24D3">
        <w:t xml:space="preserve"> innermost portion of the cervix (</w:t>
      </w:r>
      <w:proofErr w:type="spellStart"/>
      <w:r w:rsidR="006C24D3" w:rsidRPr="0088080A">
        <w:rPr>
          <w:b/>
          <w:bCs/>
        </w:rPr>
        <w:t>ENDO</w:t>
      </w:r>
      <w:r w:rsidR="006C24D3">
        <w:t>cervix</w:t>
      </w:r>
      <w:proofErr w:type="spellEnd"/>
      <w:r w:rsidR="006C24D3">
        <w:t>).</w:t>
      </w:r>
    </w:p>
    <w:p w:rsidR="0088080A" w:rsidRDefault="0088080A" w:rsidP="0088080A"/>
    <w:p w:rsidR="006C24D3" w:rsidRDefault="006C24D3" w:rsidP="0088080A">
      <w:r>
        <w:t>The Physician removes a cross-section of these three layers. The section removed</w:t>
      </w:r>
      <w:r w:rsidR="0088080A">
        <w:t xml:space="preserve"> </w:t>
      </w:r>
      <w:r>
        <w:t>is shaped in a cone.</w:t>
      </w:r>
    </w:p>
    <w:p w:rsidR="0088080A" w:rsidRDefault="0088080A" w:rsidP="0088080A"/>
    <w:p w:rsidR="006C24D3" w:rsidRDefault="006C24D3" w:rsidP="006C24D3">
      <w:pPr>
        <w:pStyle w:val="Heading10"/>
      </w:pPr>
      <w:r>
        <w:t>Where is the procedure performed?</w:t>
      </w:r>
    </w:p>
    <w:p w:rsidR="006C24D3" w:rsidRDefault="006C24D3" w:rsidP="006C24D3">
      <w:r>
        <w:t xml:space="preserve">You will go to the operating room for Day Surgery. The </w:t>
      </w:r>
      <w:proofErr w:type="spellStart"/>
      <w:r>
        <w:t>Anaesthetist</w:t>
      </w:r>
      <w:proofErr w:type="spellEnd"/>
      <w:r>
        <w:t xml:space="preserve"> may give you general </w:t>
      </w:r>
      <w:proofErr w:type="spellStart"/>
      <w:r>
        <w:t>anaesthesia</w:t>
      </w:r>
      <w:proofErr w:type="spellEnd"/>
      <w:r>
        <w:t xml:space="preserve"> so you will sleep. He may decide to use a local </w:t>
      </w:r>
      <w:proofErr w:type="spellStart"/>
      <w:r>
        <w:t>anaesthesia</w:t>
      </w:r>
      <w:proofErr w:type="spellEnd"/>
      <w:r>
        <w:t>, instead, so you will be numb. This will be discussed during your pre-operative appointment.</w:t>
      </w:r>
    </w:p>
    <w:p w:rsidR="006C24D3" w:rsidRDefault="006C24D3" w:rsidP="006C24D3"/>
    <w:p w:rsidR="006C24D3" w:rsidRDefault="006C24D3" w:rsidP="006C24D3">
      <w:pPr>
        <w:pStyle w:val="Heading2"/>
      </w:pPr>
      <w:r>
        <w:t>How long will it take?</w:t>
      </w:r>
    </w:p>
    <w:p w:rsidR="006C24D3" w:rsidRDefault="006C24D3" w:rsidP="006C24D3">
      <w:r>
        <w:t>The Cone Biopsy procedure usually takes about 30 – 45 minutes.</w:t>
      </w:r>
    </w:p>
    <w:p w:rsidR="006C24D3" w:rsidRDefault="006C24D3" w:rsidP="006C24D3"/>
    <w:p w:rsidR="006C24D3" w:rsidRDefault="006C24D3" w:rsidP="006C24D3">
      <w:pPr>
        <w:pStyle w:val="Heading2"/>
      </w:pPr>
      <w:r>
        <w:t>How do I prepare for this procedure?</w:t>
      </w:r>
    </w:p>
    <w:p w:rsidR="006C24D3" w:rsidRDefault="006C24D3" w:rsidP="0088080A">
      <w:r>
        <w:t>The hospital will telephone you with your pre-admission information, such as</w:t>
      </w:r>
      <w:r w:rsidR="001D70E8">
        <w:t xml:space="preserve"> </w:t>
      </w:r>
      <w:r>
        <w:t>blood/lab tests, procedure date and time. They will tell you where to report and</w:t>
      </w:r>
      <w:r w:rsidR="001D70E8">
        <w:t xml:space="preserve"> </w:t>
      </w:r>
      <w:r>
        <w:t>what to bring.</w:t>
      </w:r>
    </w:p>
    <w:p w:rsidR="0088080A" w:rsidRDefault="0088080A" w:rsidP="0088080A"/>
    <w:p w:rsidR="006C24D3" w:rsidRPr="006C24D3" w:rsidRDefault="006C24D3" w:rsidP="0088080A">
      <w:r>
        <w:t>A Nurse will provide a “Before and After Surgery” booklet in the Pre-Admission</w:t>
      </w:r>
      <w:r w:rsidR="001D70E8">
        <w:t xml:space="preserve"> </w:t>
      </w:r>
      <w:r>
        <w:t>Clinic. Your booklet explains how to prepare for surgery and what to expect</w:t>
      </w:r>
      <w:r w:rsidR="001D70E8">
        <w:t xml:space="preserve"> </w:t>
      </w:r>
      <w:r>
        <w:t>while you are in the hospital.</w:t>
      </w:r>
    </w:p>
    <w:p w:rsidR="006C24D3" w:rsidRDefault="006C24D3" w:rsidP="0088080A"/>
    <w:p w:rsidR="0088080A" w:rsidRDefault="0088080A" w:rsidP="0088080A">
      <w:pPr>
        <w:pStyle w:val="Heading2"/>
      </w:pPr>
      <w:r>
        <w:t>Please remember:</w:t>
      </w:r>
    </w:p>
    <w:p w:rsidR="0088080A" w:rsidRDefault="0088080A" w:rsidP="0088080A">
      <w:r>
        <w:t xml:space="preserve">You </w:t>
      </w:r>
      <w:r>
        <w:rPr>
          <w:b/>
          <w:bCs/>
        </w:rPr>
        <w:t xml:space="preserve">must not </w:t>
      </w:r>
      <w:r>
        <w:t>eat or drink anything after midnight the day of your surgery.</w:t>
      </w:r>
    </w:p>
    <w:p w:rsidR="0088080A" w:rsidRDefault="0088080A" w:rsidP="0088080A"/>
    <w:p w:rsidR="0088080A" w:rsidRDefault="0088080A" w:rsidP="0088080A">
      <w:pPr>
        <w:pStyle w:val="Heading10"/>
      </w:pPr>
      <w:r>
        <w:t>What if I am menstruating?</w:t>
      </w:r>
    </w:p>
    <w:p w:rsidR="0088080A" w:rsidRDefault="0088080A" w:rsidP="0088080A">
      <w:r>
        <w:t>You will have the surgery, even if you are menstruating. Please do not worry about a heavy flow. Your Surgeon will still perform your procedure.</w:t>
      </w:r>
    </w:p>
    <w:p w:rsidR="0088080A" w:rsidRDefault="0088080A" w:rsidP="0088080A"/>
    <w:p w:rsidR="006F7580" w:rsidRDefault="006F7580">
      <w:pPr>
        <w:ind w:right="0"/>
        <w:rPr>
          <w:rFonts w:eastAsia="Times New Roman"/>
          <w:b/>
          <w:sz w:val="32"/>
        </w:rPr>
      </w:pPr>
      <w:r>
        <w:br w:type="page"/>
      </w:r>
    </w:p>
    <w:p w:rsidR="0088080A" w:rsidRDefault="0088080A" w:rsidP="0088080A">
      <w:pPr>
        <w:pStyle w:val="Heading10"/>
      </w:pPr>
      <w:r>
        <w:lastRenderedPageBreak/>
        <w:t>Care after surgery</w:t>
      </w:r>
    </w:p>
    <w:p w:rsidR="0088080A" w:rsidRDefault="0088080A" w:rsidP="0088080A">
      <w:r>
        <w:t>You will stay in the Post-</w:t>
      </w:r>
      <w:proofErr w:type="spellStart"/>
      <w:r>
        <w:t>Anaesthetic</w:t>
      </w:r>
      <w:proofErr w:type="spellEnd"/>
      <w:r>
        <w:t xml:space="preserve"> Care Unit (Recovery Room) for monitoring until you are fully awake. Then you will go to the Day Care Surgical Unit to rest for a few hours.</w:t>
      </w:r>
    </w:p>
    <w:p w:rsidR="0088080A" w:rsidRDefault="0088080A" w:rsidP="0088080A"/>
    <w:p w:rsidR="0088080A" w:rsidRDefault="0088080A" w:rsidP="0088080A">
      <w:r>
        <w:t>Your Nurse will check your blood pressure, pulse rate, respirations, and temperature frequently. She also will check your sanitary pad for bleeding.</w:t>
      </w:r>
    </w:p>
    <w:p w:rsidR="0088080A" w:rsidRDefault="0088080A" w:rsidP="0088080A"/>
    <w:p w:rsidR="0088080A" w:rsidRDefault="0088080A" w:rsidP="0088080A">
      <w:r>
        <w:t xml:space="preserve">If you experience any nausea or vomiting, the nurse may give you a medication. The nausea is usually due to the </w:t>
      </w:r>
      <w:proofErr w:type="spellStart"/>
      <w:r>
        <w:t>anaesthetic</w:t>
      </w:r>
      <w:proofErr w:type="spellEnd"/>
      <w:r>
        <w:t xml:space="preserve"> you received.</w:t>
      </w:r>
    </w:p>
    <w:p w:rsidR="0088080A" w:rsidRDefault="0088080A" w:rsidP="0088080A"/>
    <w:p w:rsidR="0088080A" w:rsidRDefault="0088080A" w:rsidP="0088080A">
      <w:r>
        <w:t>You may experience some moderate abdominal or pelvic cramping or pain. The Nurse can give you a pain reliever. If the pain becomes worse, be sure to tell your Nurse.</w:t>
      </w:r>
    </w:p>
    <w:p w:rsidR="0088080A" w:rsidRDefault="0088080A" w:rsidP="0088080A"/>
    <w:p w:rsidR="0088080A" w:rsidRDefault="0088080A" w:rsidP="0088080A">
      <w:r>
        <w:t xml:space="preserve">If you receive a general </w:t>
      </w:r>
      <w:proofErr w:type="spellStart"/>
      <w:r>
        <w:t>anaesthetic</w:t>
      </w:r>
      <w:proofErr w:type="spellEnd"/>
      <w:r>
        <w:t>, you may have a sore throat, from the tube used to help you breathe. Sucking on ice chips helps ease this discomfort.</w:t>
      </w:r>
    </w:p>
    <w:p w:rsidR="0088080A" w:rsidRDefault="0088080A" w:rsidP="0088080A"/>
    <w:p w:rsidR="0088080A" w:rsidRDefault="0088080A" w:rsidP="0088080A">
      <w:pPr>
        <w:pStyle w:val="Heading2"/>
      </w:pPr>
      <w:r>
        <w:t>Please note:</w:t>
      </w:r>
    </w:p>
    <w:p w:rsidR="0088080A" w:rsidRDefault="0088080A" w:rsidP="0088080A">
      <w:r>
        <w:t>Some vaginal bleeding usually occurs for the first 7 – 14 days after surgery.</w:t>
      </w:r>
    </w:p>
    <w:p w:rsidR="0088080A" w:rsidRDefault="0088080A" w:rsidP="0088080A"/>
    <w:p w:rsidR="00880E0F" w:rsidRPr="0088080A" w:rsidRDefault="0088080A" w:rsidP="0088080A">
      <w:r>
        <w:t>If you still have menstrual periods, your next 2 – 3 periods may be longer or heavier than usual, and possibly preceded by a dark brown pre-menstrual discharge. Also, you may experience more frequent or severe cramping.</w:t>
      </w:r>
    </w:p>
    <w:p w:rsidR="00126199" w:rsidRDefault="00126199">
      <w:pPr>
        <w:ind w:right="0"/>
        <w:rPr>
          <w:rFonts w:eastAsia="Times New Roman"/>
          <w:b/>
          <w:sz w:val="32"/>
        </w:rPr>
      </w:pPr>
    </w:p>
    <w:p w:rsidR="004C65FA" w:rsidRDefault="004C65FA" w:rsidP="004C65FA">
      <w:pPr>
        <w:pStyle w:val="Heading10"/>
      </w:pPr>
      <w:r>
        <w:t>Possible complications of surgery</w:t>
      </w:r>
    </w:p>
    <w:p w:rsidR="004C65FA" w:rsidRDefault="004C65FA" w:rsidP="004C65FA">
      <w:r>
        <w:t>Like all surgeries, the chance of having complications is always present. Although rare, it is possible to develop excessive bleeding or an infection following a cone biopsy of the cervix.</w:t>
      </w:r>
    </w:p>
    <w:p w:rsidR="004C65FA" w:rsidRDefault="004C65FA" w:rsidP="004C65FA">
      <w:r>
        <w:t>Signs and symptoms to watch for at home include:</w:t>
      </w:r>
    </w:p>
    <w:p w:rsidR="004C65FA" w:rsidRDefault="004C65FA" w:rsidP="004C65FA">
      <w:pPr>
        <w:pStyle w:val="ListParagraph"/>
      </w:pPr>
      <w:r>
        <w:t>fever</w:t>
      </w:r>
    </w:p>
    <w:p w:rsidR="004C65FA" w:rsidRDefault="004C65FA" w:rsidP="004C65FA">
      <w:pPr>
        <w:pStyle w:val="ListParagraph"/>
      </w:pPr>
      <w:r>
        <w:t>persistent, severe, lower abdominal pain or cramps, unrelieved by pain medication</w:t>
      </w:r>
    </w:p>
    <w:p w:rsidR="004C65FA" w:rsidRDefault="004C65FA" w:rsidP="004C65FA">
      <w:pPr>
        <w:pStyle w:val="ListParagraph"/>
      </w:pPr>
      <w:r>
        <w:t>heavy, bright red bleeding from the vagina (that is, having to change a full sanitary pad every hour)</w:t>
      </w:r>
    </w:p>
    <w:p w:rsidR="004C65FA" w:rsidRDefault="004C65FA" w:rsidP="004C65FA">
      <w:pPr>
        <w:pStyle w:val="ListParagraph"/>
      </w:pPr>
      <w:r>
        <w:t>faintness or dizziness</w:t>
      </w:r>
    </w:p>
    <w:p w:rsidR="00595157" w:rsidRDefault="00595157" w:rsidP="004C65FA"/>
    <w:p w:rsidR="004C65FA" w:rsidRDefault="004C65FA" w:rsidP="004C65FA">
      <w:r>
        <w:t>If you have any of these symptoms, go to the nearest hospital Emergency Department immediately.</w:t>
      </w:r>
    </w:p>
    <w:p w:rsidR="004C65FA" w:rsidRDefault="004C65FA" w:rsidP="004C65FA"/>
    <w:p w:rsidR="006F7580" w:rsidRDefault="006F7580">
      <w:pPr>
        <w:ind w:right="0"/>
        <w:rPr>
          <w:rFonts w:eastAsia="Times New Roman"/>
          <w:b/>
          <w:sz w:val="32"/>
        </w:rPr>
      </w:pPr>
      <w:r>
        <w:br w:type="page"/>
      </w:r>
    </w:p>
    <w:p w:rsidR="004C65FA" w:rsidRDefault="004C65FA" w:rsidP="004C65FA">
      <w:pPr>
        <w:pStyle w:val="Heading10"/>
      </w:pPr>
      <w:r>
        <w:lastRenderedPageBreak/>
        <w:t>What are my restrictions after this procedure?</w:t>
      </w:r>
    </w:p>
    <w:p w:rsidR="004C65FA" w:rsidRDefault="004C65FA" w:rsidP="00B27FBB">
      <w:pPr>
        <w:pStyle w:val="ListParagraph"/>
      </w:pPr>
      <w:r>
        <w:t>Avoid any activities that require concentration for two days (i.e. driving a</w:t>
      </w:r>
      <w:r w:rsidR="00381F82">
        <w:t xml:space="preserve"> </w:t>
      </w:r>
      <w:r>
        <w:t>car, signing important documents, etc.), because some medications may</w:t>
      </w:r>
      <w:r w:rsidR="00381F82">
        <w:t xml:space="preserve"> </w:t>
      </w:r>
      <w:r>
        <w:t>make you drowsy or dizzy.</w:t>
      </w:r>
    </w:p>
    <w:p w:rsidR="004C65FA" w:rsidRDefault="004C65FA" w:rsidP="00C112A1">
      <w:pPr>
        <w:pStyle w:val="ListParagraph"/>
      </w:pPr>
      <w:r>
        <w:t>You may, under the advice of your Physician, return to work 5-7 days</w:t>
      </w:r>
      <w:r w:rsidR="00381F82">
        <w:t xml:space="preserve"> </w:t>
      </w:r>
      <w:r>
        <w:t>after surgery.</w:t>
      </w:r>
    </w:p>
    <w:p w:rsidR="004C65FA" w:rsidRDefault="004C65FA" w:rsidP="00381F82">
      <w:pPr>
        <w:pStyle w:val="ListParagraph"/>
      </w:pPr>
      <w:r>
        <w:t>Shower, instead of taking tub baths, for at least the first two days after</w:t>
      </w:r>
      <w:r w:rsidR="00381F82">
        <w:t xml:space="preserve"> </w:t>
      </w:r>
      <w:r>
        <w:t>surgery.</w:t>
      </w:r>
    </w:p>
    <w:p w:rsidR="004C65FA" w:rsidRDefault="004C65FA" w:rsidP="00381F82">
      <w:pPr>
        <w:pStyle w:val="ListParagraph"/>
      </w:pPr>
      <w:r>
        <w:t>Avoid becoming constipated by drinking plenty of fluids.</w:t>
      </w:r>
    </w:p>
    <w:p w:rsidR="00E22138" w:rsidRPr="00126199" w:rsidRDefault="004C65FA" w:rsidP="00F75E8B">
      <w:pPr>
        <w:pStyle w:val="ListParagraph"/>
        <w:rPr>
          <w:rFonts w:cstheme="minorBidi"/>
        </w:rPr>
      </w:pPr>
      <w:r>
        <w:t>Avoid sexual intercourse for 3-4 weeks after surgery. At first, you may feel</w:t>
      </w:r>
      <w:r w:rsidR="00381F82">
        <w:t xml:space="preserve"> </w:t>
      </w:r>
      <w:r>
        <w:t>reluctant or scared to make love, for fear of pain or bleeding. This is a natural</w:t>
      </w:r>
      <w:r w:rsidR="00381F82">
        <w:t xml:space="preserve"> </w:t>
      </w:r>
      <w:r>
        <w:t>response. You and your partner may resume sexual activity when you</w:t>
      </w:r>
      <w:r w:rsidR="00381F82">
        <w:t xml:space="preserve"> </w:t>
      </w:r>
      <w:r>
        <w:t>both feel ready. Should you have any worries regarding this matter, please</w:t>
      </w:r>
      <w:r w:rsidR="00381F82">
        <w:t xml:space="preserve"> </w:t>
      </w:r>
      <w:r>
        <w:t>discuss them with your Physician.</w:t>
      </w:r>
    </w:p>
    <w:p w:rsidR="00126199" w:rsidRDefault="00126199" w:rsidP="00126199">
      <w:pPr>
        <w:pStyle w:val="ListParagraph"/>
      </w:pPr>
      <w:r>
        <w:t>Avoid using any vaginal douches, sprays, tampons, and scented pads.</w:t>
      </w:r>
    </w:p>
    <w:p w:rsidR="00126199" w:rsidRDefault="00126199" w:rsidP="00826968">
      <w:pPr>
        <w:pStyle w:val="ListParagraph"/>
      </w:pPr>
      <w:r>
        <w:t>Report any signs of infection promptly to your Physician such as fever and abnormal looking vaginal discharge.</w:t>
      </w:r>
    </w:p>
    <w:p w:rsidR="00126199" w:rsidRDefault="00126199" w:rsidP="008A2664">
      <w:pPr>
        <w:pStyle w:val="SUBLIST"/>
      </w:pPr>
      <w:r>
        <w:t>However: A dark and foul smelling discharge is common and normal after this procedure. The discharge color may vary from dark brown to dark red.</w:t>
      </w:r>
    </w:p>
    <w:p w:rsidR="00126199" w:rsidRDefault="00126199" w:rsidP="00126199">
      <w:pPr>
        <w:pStyle w:val="ListParagraph"/>
      </w:pPr>
      <w:r>
        <w:t>Avoid strenuous activities such as running, vacuuming, lifting heavy objects or children for 2 weeks after surgery.</w:t>
      </w:r>
    </w:p>
    <w:p w:rsidR="00126199" w:rsidRDefault="00126199" w:rsidP="00126199">
      <w:pPr>
        <w:pStyle w:val="ListParagraph"/>
      </w:pPr>
      <w:r>
        <w:t>Avoid swimming in public swimming pools for about 3 weeks.</w:t>
      </w:r>
    </w:p>
    <w:p w:rsidR="00CD4D79" w:rsidRDefault="00CD4D79" w:rsidP="00CD4D79"/>
    <w:p w:rsidR="00CD4D79" w:rsidRDefault="00CD4D79" w:rsidP="00CD4D79">
      <w:pPr>
        <w:pStyle w:val="Heading10"/>
      </w:pPr>
      <w:r>
        <w:t>Follow-up care</w:t>
      </w:r>
    </w:p>
    <w:p w:rsidR="00CD4D79" w:rsidRDefault="00CD4D79" w:rsidP="00CD4D79">
      <w:r>
        <w:t>Schedule another follow-up appointment for 6 months after your surgery, where a repeat colposcopy and Pap smear are taken.</w:t>
      </w:r>
    </w:p>
    <w:p w:rsidR="00CD4D79" w:rsidRDefault="00CD4D79" w:rsidP="00CD4D79">
      <w:r>
        <w:t>You may write your questions at the back of this booklet. You can discuss these with your Physician or Nurse, during your follow-up appointment.</w:t>
      </w:r>
    </w:p>
    <w:p w:rsidR="00CD4D79" w:rsidRDefault="00CD4D79" w:rsidP="00CD4D79"/>
    <w:p w:rsidR="00F4044F" w:rsidRDefault="00F4044F">
      <w:pPr>
        <w:ind w:right="0"/>
        <w:rPr>
          <w:b/>
          <w:sz w:val="32"/>
        </w:rPr>
      </w:pPr>
      <w:r>
        <w:br w:type="page"/>
      </w:r>
    </w:p>
    <w:p w:rsidR="00CD4D79" w:rsidRDefault="00E311B8" w:rsidP="00E311B8">
      <w:pPr>
        <w:pStyle w:val="Heading10"/>
        <w:rPr>
          <w:rFonts w:eastAsiaTheme="minorHAnsi"/>
        </w:rPr>
      </w:pPr>
      <w:r>
        <w:rPr>
          <w:rFonts w:eastAsiaTheme="minorHAnsi"/>
        </w:rPr>
        <w:lastRenderedPageBreak/>
        <w:t>Questions</w:t>
      </w:r>
    </w:p>
    <w:p w:rsidR="00E311B8" w:rsidRDefault="00E311B8" w:rsidP="00E311B8">
      <w:r>
        <w:t>You may have questions for your Nurse or Physician when you arrive at the Clinic. Please list these questions below so we can answer them for you.</w:t>
      </w:r>
    </w:p>
    <w:p w:rsidR="00EE7AF3" w:rsidRDefault="00EE7AF3" w:rsidP="00E311B8"/>
    <w:p w:rsidR="00EE7AF3" w:rsidRDefault="00EE7AF3" w:rsidP="00E311B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4044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62E9" w:rsidRDefault="005C62E9" w:rsidP="00E311B8"/>
    <w:p w:rsidR="005C62E9" w:rsidRDefault="005C62E9" w:rsidP="005C62E9">
      <w:pPr>
        <w:pStyle w:val="Heading2"/>
        <w:rPr>
          <w:rFonts w:eastAsiaTheme="minorHAnsi"/>
        </w:rPr>
      </w:pPr>
      <w:r>
        <w:rPr>
          <w:rFonts w:eastAsiaTheme="minorHAnsi"/>
        </w:rPr>
        <w:t>Disclaimer</w:t>
      </w:r>
    </w:p>
    <w:p w:rsidR="005C62E9" w:rsidRDefault="005C62E9" w:rsidP="005C62E9">
      <w:r>
        <w:t>This is general information developed by the Queensway Carleton Hospital. It is not intended to replace the advice of a qualified healthcare provider. Please consult your own personal Physician who will be able to determine the appropriateness of the information for your specific situation.</w:t>
      </w:r>
    </w:p>
    <w:p w:rsidR="005C62E9" w:rsidRDefault="005C62E9" w:rsidP="005C62E9"/>
    <w:p w:rsidR="005C62E9" w:rsidRDefault="005C62E9" w:rsidP="005C62E9">
      <w:pPr>
        <w:pStyle w:val="Heading2"/>
      </w:pPr>
      <w:r>
        <w:t>Related Sources/References</w:t>
      </w:r>
    </w:p>
    <w:p w:rsidR="005C62E9" w:rsidRPr="005C62E9" w:rsidRDefault="005C62E9" w:rsidP="005C62E9">
      <w:r>
        <w:t>Cone Biopsy of the Cervix, The Ottawa Hospital, Riverside Campus, August 2006</w:t>
      </w:r>
    </w:p>
    <w:sectPr w:rsidR="005C62E9" w:rsidRPr="005C62E9" w:rsidSect="00B9736E">
      <w:headerReference w:type="first" r:id="rId8"/>
      <w:footerReference w:type="first" r:id="rId9"/>
      <w:pgSz w:w="12240" w:h="15840"/>
      <w:pgMar w:top="442" w:right="990" w:bottom="720" w:left="1080" w:header="360" w:footer="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4D3" w:rsidRDefault="006C24D3" w:rsidP="00E413BD">
      <w:r>
        <w:separator/>
      </w:r>
    </w:p>
  </w:endnote>
  <w:endnote w:type="continuationSeparator" w:id="0">
    <w:p w:rsidR="006C24D3" w:rsidRDefault="006C24D3" w:rsidP="00E41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C46" w:rsidRDefault="00554C90" w:rsidP="00BC7616">
    <w:pPr>
      <w:pStyle w:val="FormNumber"/>
      <w:tabs>
        <w:tab w:val="left" w:pos="9990"/>
        <w:tab w:val="left" w:pos="10170"/>
      </w:tabs>
      <w:ind w:left="-360" w:right="720"/>
    </w:pPr>
    <w:r>
      <w:rPr>
        <w:noProof/>
      </w:rPr>
      <w:drawing>
        <wp:inline distT="0" distB="0" distL="0" distR="0">
          <wp:extent cx="7132320" cy="424160"/>
          <wp:effectExtent l="19050" t="0" r="0" b="0"/>
          <wp:docPr id="8" name="Picture 7" descr="Green Horizontal QCH 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out Page_2019_bottomBa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2320" cy="424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7C46" w:rsidRDefault="006C24D3" w:rsidP="006C24D3">
    <w:pPr>
      <w:pStyle w:val="FormNumber"/>
    </w:pPr>
    <w:r>
      <w:t>NORS 639-08-02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4D3" w:rsidRDefault="006C24D3" w:rsidP="00E413BD">
      <w:r>
        <w:separator/>
      </w:r>
    </w:p>
  </w:footnote>
  <w:footnote w:type="continuationSeparator" w:id="0">
    <w:p w:rsidR="006C24D3" w:rsidRDefault="006C24D3" w:rsidP="00E41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346" w:rsidRDefault="00534346" w:rsidP="00E413BD">
    <w:pPr>
      <w:pStyle w:val="Header"/>
    </w:pPr>
    <w:r>
      <w:rPr>
        <w:noProof/>
      </w:rPr>
      <w:drawing>
        <wp:inline distT="0" distB="0" distL="0" distR="0">
          <wp:extent cx="2393950" cy="773942"/>
          <wp:effectExtent l="19050" t="0" r="6350" b="0"/>
          <wp:docPr id="3" name="Picture 2" descr="Queensway Carleton Hospit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H_colour_horizonta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8706" cy="775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007E18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76B06"/>
    <w:multiLevelType w:val="hybridMultilevel"/>
    <w:tmpl w:val="25DA8E2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2B056A"/>
    <w:multiLevelType w:val="hybridMultilevel"/>
    <w:tmpl w:val="B79C8058"/>
    <w:lvl w:ilvl="0" w:tplc="6F28E6BC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6080D"/>
    <w:multiLevelType w:val="hybridMultilevel"/>
    <w:tmpl w:val="186E7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C41E7"/>
    <w:multiLevelType w:val="hybridMultilevel"/>
    <w:tmpl w:val="00786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80FFC"/>
    <w:multiLevelType w:val="hybridMultilevel"/>
    <w:tmpl w:val="9F46DD6E"/>
    <w:lvl w:ilvl="0" w:tplc="4F4210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17B18"/>
    <w:multiLevelType w:val="hybridMultilevel"/>
    <w:tmpl w:val="243A22DC"/>
    <w:lvl w:ilvl="0" w:tplc="B06CCB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A67400"/>
    <w:multiLevelType w:val="hybridMultilevel"/>
    <w:tmpl w:val="0DB40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E4222"/>
    <w:multiLevelType w:val="hybridMultilevel"/>
    <w:tmpl w:val="A4B4FA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82FD3"/>
    <w:multiLevelType w:val="multilevel"/>
    <w:tmpl w:val="10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D7A1F28"/>
    <w:multiLevelType w:val="hybridMultilevel"/>
    <w:tmpl w:val="D414BC4A"/>
    <w:lvl w:ilvl="0" w:tplc="02B065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85B34"/>
    <w:multiLevelType w:val="hybridMultilevel"/>
    <w:tmpl w:val="59EAE63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0"/>
  </w:num>
  <w:num w:numId="5">
    <w:abstractNumId w:val="10"/>
  </w:num>
  <w:num w:numId="6">
    <w:abstractNumId w:val="0"/>
  </w:num>
  <w:num w:numId="7">
    <w:abstractNumId w:val="0"/>
  </w:num>
  <w:num w:numId="8">
    <w:abstractNumId w:val="10"/>
  </w:num>
  <w:num w:numId="9">
    <w:abstractNumId w:val="2"/>
  </w:num>
  <w:num w:numId="10">
    <w:abstractNumId w:val="1"/>
  </w:num>
  <w:num w:numId="11">
    <w:abstractNumId w:val="3"/>
  </w:num>
  <w:num w:numId="12">
    <w:abstractNumId w:val="7"/>
  </w:num>
  <w:num w:numId="13">
    <w:abstractNumId w:val="8"/>
  </w:num>
  <w:num w:numId="14">
    <w:abstractNumId w:val="4"/>
  </w:num>
  <w:num w:numId="15">
    <w:abstractNumId w:val="10"/>
  </w:num>
  <w:num w:numId="16">
    <w:abstractNumId w:val="9"/>
  </w:num>
  <w:num w:numId="17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4D3"/>
    <w:rsid w:val="00025347"/>
    <w:rsid w:val="00056502"/>
    <w:rsid w:val="0006020E"/>
    <w:rsid w:val="00066376"/>
    <w:rsid w:val="000D668F"/>
    <w:rsid w:val="000D7786"/>
    <w:rsid w:val="00126199"/>
    <w:rsid w:val="00135719"/>
    <w:rsid w:val="00175A3F"/>
    <w:rsid w:val="00193A07"/>
    <w:rsid w:val="001C675D"/>
    <w:rsid w:val="001D00D9"/>
    <w:rsid w:val="001D08F9"/>
    <w:rsid w:val="001D70E8"/>
    <w:rsid w:val="001F6CE6"/>
    <w:rsid w:val="0020767F"/>
    <w:rsid w:val="00270785"/>
    <w:rsid w:val="00287C46"/>
    <w:rsid w:val="002A4711"/>
    <w:rsid w:val="00343C14"/>
    <w:rsid w:val="00374F73"/>
    <w:rsid w:val="00381F82"/>
    <w:rsid w:val="00405B6D"/>
    <w:rsid w:val="00412581"/>
    <w:rsid w:val="00422C22"/>
    <w:rsid w:val="00454FBC"/>
    <w:rsid w:val="004809AB"/>
    <w:rsid w:val="004C546C"/>
    <w:rsid w:val="004C65FA"/>
    <w:rsid w:val="0052145D"/>
    <w:rsid w:val="00534346"/>
    <w:rsid w:val="00554C90"/>
    <w:rsid w:val="005837A4"/>
    <w:rsid w:val="00595157"/>
    <w:rsid w:val="005B3156"/>
    <w:rsid w:val="005C62E9"/>
    <w:rsid w:val="005D549F"/>
    <w:rsid w:val="00613933"/>
    <w:rsid w:val="006335F0"/>
    <w:rsid w:val="0065684E"/>
    <w:rsid w:val="006C24D3"/>
    <w:rsid w:val="006D5C6F"/>
    <w:rsid w:val="006F7580"/>
    <w:rsid w:val="00721CC4"/>
    <w:rsid w:val="00730D49"/>
    <w:rsid w:val="00734E63"/>
    <w:rsid w:val="00771A00"/>
    <w:rsid w:val="00777AAE"/>
    <w:rsid w:val="007A4FAC"/>
    <w:rsid w:val="007A7923"/>
    <w:rsid w:val="007B07C3"/>
    <w:rsid w:val="007F3F5E"/>
    <w:rsid w:val="00821288"/>
    <w:rsid w:val="00827F94"/>
    <w:rsid w:val="00832BB5"/>
    <w:rsid w:val="008765D1"/>
    <w:rsid w:val="0088080A"/>
    <w:rsid w:val="00880E0F"/>
    <w:rsid w:val="008A2653"/>
    <w:rsid w:val="008F5ECC"/>
    <w:rsid w:val="008F7553"/>
    <w:rsid w:val="0090160A"/>
    <w:rsid w:val="009050F4"/>
    <w:rsid w:val="009766FB"/>
    <w:rsid w:val="00A00670"/>
    <w:rsid w:val="00A616A2"/>
    <w:rsid w:val="00A92B17"/>
    <w:rsid w:val="00A96291"/>
    <w:rsid w:val="00AF2A48"/>
    <w:rsid w:val="00B048D8"/>
    <w:rsid w:val="00B05DC1"/>
    <w:rsid w:val="00B426F8"/>
    <w:rsid w:val="00B9736E"/>
    <w:rsid w:val="00BA6393"/>
    <w:rsid w:val="00BC7616"/>
    <w:rsid w:val="00C65E57"/>
    <w:rsid w:val="00C755DA"/>
    <w:rsid w:val="00CA2134"/>
    <w:rsid w:val="00CD4D79"/>
    <w:rsid w:val="00D1294F"/>
    <w:rsid w:val="00D175DA"/>
    <w:rsid w:val="00D42175"/>
    <w:rsid w:val="00D966EE"/>
    <w:rsid w:val="00E22138"/>
    <w:rsid w:val="00E311B8"/>
    <w:rsid w:val="00E413BD"/>
    <w:rsid w:val="00E42254"/>
    <w:rsid w:val="00E96CE3"/>
    <w:rsid w:val="00EE7AF3"/>
    <w:rsid w:val="00F4044F"/>
    <w:rsid w:val="00F9446F"/>
    <w:rsid w:val="00F9682D"/>
    <w:rsid w:val="00FB3352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92487A7"/>
  <w15:docId w15:val="{437D2966-B311-4D07-AAC9-07BC57204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0E0F"/>
    <w:pPr>
      <w:ind w:right="-540"/>
    </w:pPr>
    <w:rPr>
      <w:rFonts w:ascii="Arial" w:eastAsiaTheme="minorHAnsi" w:hAnsi="Arial" w:cs="Arial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E0F"/>
    <w:pPr>
      <w:keepNext/>
      <w:keepLines/>
      <w:spacing w:before="360"/>
      <w:ind w:right="-547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"/>
    <w:rsid w:val="00BA63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A639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rsid w:val="00880E0F"/>
    <w:pPr>
      <w:numPr>
        <w:numId w:val="15"/>
      </w:numPr>
      <w:ind w:right="-144"/>
      <w:contextualSpacing/>
    </w:pPr>
    <w:rPr>
      <w:rFonts w:eastAsia="Calibri"/>
      <w:szCs w:val="22"/>
      <w:lang w:val="en-CA"/>
    </w:rPr>
  </w:style>
  <w:style w:type="paragraph" w:styleId="BodyText3">
    <w:name w:val="Body Text 3"/>
    <w:basedOn w:val="Normal"/>
    <w:link w:val="BodyText3Char"/>
    <w:uiPriority w:val="1"/>
    <w:rsid w:val="004C546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"/>
    <w:rsid w:val="00066376"/>
    <w:rPr>
      <w:rFonts w:ascii="Arial" w:hAnsi="Arial" w:cs="Arial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777AA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77AAE"/>
    <w:rPr>
      <w:rFonts w:ascii="Arial" w:hAnsi="Arial" w:cs="Arial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3BD"/>
    <w:rPr>
      <w:rFonts w:ascii="Tahoma" w:hAnsi="Tahoma" w:cs="Tahoma"/>
      <w:sz w:val="16"/>
      <w:szCs w:val="16"/>
    </w:rPr>
  </w:style>
  <w:style w:type="paragraph" w:customStyle="1" w:styleId="DepartmentName">
    <w:name w:val="Department Name"/>
    <w:link w:val="DepartmentNameChar"/>
    <w:qFormat/>
    <w:rsid w:val="00880E0F"/>
    <w:rPr>
      <w:rFonts w:ascii="Arial" w:hAnsi="Arial" w:cs="Arial"/>
      <w:b/>
      <w:sz w:val="32"/>
      <w:szCs w:val="32"/>
    </w:rPr>
  </w:style>
  <w:style w:type="paragraph" w:customStyle="1" w:styleId="FormName">
    <w:name w:val="FormName"/>
    <w:basedOn w:val="Normal"/>
    <w:link w:val="FormNameChar"/>
    <w:qFormat/>
    <w:rsid w:val="00880E0F"/>
    <w:rPr>
      <w:b/>
      <w:szCs w:val="28"/>
      <w:u w:val="single"/>
    </w:rPr>
  </w:style>
  <w:style w:type="character" w:customStyle="1" w:styleId="DepartmentNameChar">
    <w:name w:val="Department Name Char"/>
    <w:basedOn w:val="DefaultParagraphFont"/>
    <w:link w:val="DepartmentName"/>
    <w:rsid w:val="00880E0F"/>
    <w:rPr>
      <w:rFonts w:ascii="Arial" w:hAnsi="Arial" w:cs="Arial"/>
      <w:b/>
      <w:sz w:val="32"/>
      <w:szCs w:val="32"/>
    </w:rPr>
  </w:style>
  <w:style w:type="paragraph" w:customStyle="1" w:styleId="Heading10">
    <w:name w:val="Heading_1"/>
    <w:link w:val="Heading1Char0"/>
    <w:qFormat/>
    <w:rsid w:val="00880E0F"/>
    <w:rPr>
      <w:rFonts w:ascii="Arial" w:hAnsi="Arial" w:cs="Arial"/>
      <w:b/>
      <w:sz w:val="32"/>
      <w:szCs w:val="32"/>
    </w:rPr>
  </w:style>
  <w:style w:type="character" w:customStyle="1" w:styleId="FormNameChar">
    <w:name w:val="FormName Char"/>
    <w:basedOn w:val="DefaultParagraphFont"/>
    <w:link w:val="FormName"/>
    <w:rsid w:val="00880E0F"/>
    <w:rPr>
      <w:rFonts w:ascii="Arial" w:eastAsiaTheme="minorHAnsi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0E0F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1Char0">
    <w:name w:val="Heading_1 Char"/>
    <w:basedOn w:val="DefaultParagraphFont"/>
    <w:link w:val="Heading10"/>
    <w:rsid w:val="00880E0F"/>
    <w:rPr>
      <w:rFonts w:ascii="Arial" w:hAnsi="Arial" w:cs="Arial"/>
      <w:b/>
      <w:sz w:val="32"/>
      <w:szCs w:val="32"/>
    </w:rPr>
  </w:style>
  <w:style w:type="paragraph" w:customStyle="1" w:styleId="FormNumber">
    <w:name w:val="FormNumber"/>
    <w:basedOn w:val="Normal"/>
    <w:link w:val="FormNumberChar"/>
    <w:qFormat/>
    <w:rsid w:val="00880E0F"/>
    <w:rPr>
      <w:b/>
      <w:sz w:val="32"/>
    </w:rPr>
  </w:style>
  <w:style w:type="character" w:customStyle="1" w:styleId="FormNumberChar">
    <w:name w:val="FormNumber Char"/>
    <w:basedOn w:val="DefaultParagraphFont"/>
    <w:link w:val="FormNumber"/>
    <w:rsid w:val="00880E0F"/>
    <w:rPr>
      <w:rFonts w:ascii="Arial" w:eastAsiaTheme="minorHAnsi" w:hAnsi="Arial" w:cs="Arial"/>
      <w:b/>
      <w:sz w:val="32"/>
      <w:szCs w:val="32"/>
    </w:rPr>
  </w:style>
  <w:style w:type="paragraph" w:customStyle="1" w:styleId="Heading2">
    <w:name w:val="Heading_2"/>
    <w:basedOn w:val="Heading10"/>
    <w:qFormat/>
    <w:rsid w:val="00880E0F"/>
    <w:pPr>
      <w:tabs>
        <w:tab w:val="left" w:pos="284"/>
      </w:tabs>
      <w:spacing w:line="260" w:lineRule="exact"/>
      <w:ind w:left="540" w:hanging="540"/>
    </w:pPr>
    <w:rPr>
      <w:sz w:val="28"/>
      <w:szCs w:val="12"/>
    </w:rPr>
  </w:style>
  <w:style w:type="paragraph" w:customStyle="1" w:styleId="NumberedList">
    <w:name w:val="Numbered List"/>
    <w:basedOn w:val="ListNumber"/>
    <w:next w:val="Normal"/>
    <w:rsid w:val="00A92B17"/>
    <w:pPr>
      <w:numPr>
        <w:numId w:val="9"/>
      </w:numPr>
    </w:pPr>
  </w:style>
  <w:style w:type="paragraph" w:styleId="ListNumber">
    <w:name w:val="List Number"/>
    <w:basedOn w:val="Normal"/>
    <w:uiPriority w:val="99"/>
    <w:semiHidden/>
    <w:unhideWhenUsed/>
    <w:rsid w:val="00E96CE3"/>
    <w:pPr>
      <w:numPr>
        <w:numId w:val="7"/>
      </w:numPr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80E0F"/>
    <w:rPr>
      <w:rFonts w:ascii="Arial" w:hAnsi="Arial" w:cs="Arial"/>
      <w:sz w:val="28"/>
      <w:szCs w:val="32"/>
    </w:rPr>
  </w:style>
  <w:style w:type="paragraph" w:customStyle="1" w:styleId="SUBLIST">
    <w:name w:val="SUB LIST"/>
    <w:basedOn w:val="ListParagraph"/>
    <w:qFormat/>
    <w:rsid w:val="00880E0F"/>
    <w:pPr>
      <w:spacing w:before="280" w:after="280" w:line="360" w:lineRule="exact"/>
      <w:ind w:left="1152" w:hanging="28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0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intingServices\AODA_2019\SITE_FILES\AODA_STYLESET_2020_01_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AODA_STYLESET_2020_01_23</Template>
  <TotalTime>85</TotalTime>
  <Pages>5</Pages>
  <Words>1025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Cone Biopsy of the Cervix</vt:lpstr>
    </vt:vector>
  </TitlesOfParts>
  <Company>QCH</Company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Cone Biopsy of the Cervix</dc:title>
  <dc:creator>User</dc:creator>
  <cp:lastModifiedBy>Spence, Kelly</cp:lastModifiedBy>
  <cp:revision>20</cp:revision>
  <cp:lastPrinted>2019-12-03T12:31:00Z</cp:lastPrinted>
  <dcterms:created xsi:type="dcterms:W3CDTF">2020-01-24T18:34:00Z</dcterms:created>
  <dcterms:modified xsi:type="dcterms:W3CDTF">2020-01-28T20:22:00Z</dcterms:modified>
</cp:coreProperties>
</file>